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C58D" w14:textId="77777777" w:rsidR="000C5F44" w:rsidRPr="000C5F44" w:rsidRDefault="000C5F44" w:rsidP="000C5F44">
      <w:pPr>
        <w:spacing w:after="0"/>
        <w:rPr>
          <w:sz w:val="6"/>
          <w:szCs w:val="6"/>
        </w:rPr>
      </w:pPr>
      <w:bookmarkStart w:id="0" w:name="_GoBack"/>
      <w:bookmarkEnd w:id="0"/>
    </w:p>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0C5F44" w:rsidRPr="0050620F" w14:paraId="0EE94095" w14:textId="77777777" w:rsidTr="00FD692A">
        <w:tc>
          <w:tcPr>
            <w:tcW w:w="5634" w:type="dxa"/>
            <w:tcBorders>
              <w:top w:val="nil"/>
              <w:left w:val="nil"/>
              <w:bottom w:val="nil"/>
              <w:right w:val="nil"/>
            </w:tcBorders>
            <w:shd w:val="clear" w:color="auto" w:fill="D9D9D9" w:themeFill="background1" w:themeFillShade="D9"/>
          </w:tcPr>
          <w:p w14:paraId="510F713D" w14:textId="77777777" w:rsidR="000C5F44" w:rsidRPr="00F83E90" w:rsidRDefault="00360D08"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 xml:space="preserve">First: Introduction </w:t>
            </w:r>
          </w:p>
        </w:tc>
        <w:tc>
          <w:tcPr>
            <w:tcW w:w="5521" w:type="dxa"/>
            <w:tcBorders>
              <w:top w:val="nil"/>
              <w:left w:val="nil"/>
              <w:bottom w:val="nil"/>
              <w:right w:val="nil"/>
            </w:tcBorders>
            <w:shd w:val="clear" w:color="auto" w:fill="D9D9D9" w:themeFill="background1" w:themeFillShade="D9"/>
          </w:tcPr>
          <w:p w14:paraId="587801C8" w14:textId="77777777" w:rsidR="000C5F44" w:rsidRPr="00F83E90" w:rsidRDefault="000C5F44" w:rsidP="00F83E90">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أولاً: تمهيد</w:t>
            </w:r>
          </w:p>
        </w:tc>
      </w:tr>
      <w:tr w:rsidR="000C5F44" w:rsidRPr="0050620F" w14:paraId="577ACF4F" w14:textId="77777777" w:rsidTr="00FD692A">
        <w:tc>
          <w:tcPr>
            <w:tcW w:w="5634" w:type="dxa"/>
            <w:tcBorders>
              <w:top w:val="nil"/>
              <w:left w:val="nil"/>
              <w:bottom w:val="nil"/>
              <w:right w:val="nil"/>
            </w:tcBorders>
            <w:shd w:val="clear" w:color="auto" w:fill="auto"/>
          </w:tcPr>
          <w:p w14:paraId="255F4F53" w14:textId="6FDF2C45" w:rsidR="00D0770C" w:rsidRPr="00F83E90" w:rsidRDefault="00360D08" w:rsidP="001E400A">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Customer wishes to open </w:t>
            </w:r>
            <w:r w:rsidR="00F56791" w:rsidRPr="00F83E90">
              <w:rPr>
                <w:rFonts w:ascii="Arial Unicode MS" w:eastAsia="Arial Unicode MS" w:hAnsi="Arial Unicode MS" w:cs="Arial Unicode MS"/>
                <w:color w:val="000000" w:themeColor="text1"/>
                <w:sz w:val="28"/>
                <w:szCs w:val="28"/>
              </w:rPr>
              <w:t>eSave Mudaraba</w:t>
            </w:r>
            <w:r w:rsidRPr="00F83E90">
              <w:rPr>
                <w:rFonts w:ascii="Arial Unicode MS" w:eastAsia="Arial Unicode MS" w:hAnsi="Arial Unicode MS" w:cs="Arial Unicode MS"/>
                <w:color w:val="000000" w:themeColor="text1"/>
                <w:sz w:val="28"/>
                <w:szCs w:val="28"/>
              </w:rPr>
              <w:t xml:space="preserve"> </w:t>
            </w:r>
            <w:r w:rsidR="00F56791" w:rsidRPr="00F83E90">
              <w:rPr>
                <w:rFonts w:ascii="Arial Unicode MS" w:eastAsia="Arial Unicode MS" w:hAnsi="Arial Unicode MS" w:cs="Arial Unicode MS"/>
                <w:color w:val="000000" w:themeColor="text1"/>
                <w:sz w:val="28"/>
                <w:szCs w:val="28"/>
              </w:rPr>
              <w:t>A</w:t>
            </w:r>
            <w:r w:rsidRPr="00F83E90">
              <w:rPr>
                <w:rFonts w:ascii="Arial Unicode MS" w:eastAsia="Arial Unicode MS" w:hAnsi="Arial Unicode MS" w:cs="Arial Unicode MS"/>
                <w:color w:val="000000" w:themeColor="text1"/>
                <w:sz w:val="28"/>
                <w:szCs w:val="28"/>
              </w:rPr>
              <w:t xml:space="preserve">ccount with the </w:t>
            </w:r>
            <w:r w:rsidR="001E400A">
              <w:rPr>
                <w:rFonts w:ascii="Arial Unicode MS" w:eastAsia="Arial Unicode MS" w:hAnsi="Arial Unicode MS" w:cs="Arial Unicode MS"/>
                <w:color w:val="000000" w:themeColor="text1"/>
                <w:sz w:val="28"/>
                <w:szCs w:val="28"/>
              </w:rPr>
              <w:t>Saudi Investment Bank</w:t>
            </w:r>
            <w:r w:rsidR="001E400A" w:rsidRPr="00F83E90">
              <w:rPr>
                <w:rFonts w:ascii="Arial Unicode MS" w:eastAsia="Arial Unicode MS" w:hAnsi="Arial Unicode MS" w:cs="Arial Unicode MS"/>
                <w:color w:val="000000" w:themeColor="text1"/>
                <w:sz w:val="28"/>
                <w:szCs w:val="28"/>
              </w:rPr>
              <w:t xml:space="preserve"> for</w:t>
            </w:r>
            <w:r w:rsidRPr="00F83E90">
              <w:rPr>
                <w:rFonts w:ascii="Arial Unicode MS" w:eastAsia="Arial Unicode MS" w:hAnsi="Arial Unicode MS" w:cs="Arial Unicode MS"/>
                <w:color w:val="000000" w:themeColor="text1"/>
                <w:sz w:val="28"/>
                <w:szCs w:val="28"/>
              </w:rPr>
              <w:t xml:space="preserve"> the purpose of investing the amounts deposited in the account in accordance with the provisions of Islamic Sharia, </w:t>
            </w:r>
            <w:r w:rsidR="001E400A">
              <w:rPr>
                <w:rFonts w:ascii="Arial Unicode MS" w:eastAsia="Arial Unicode MS" w:hAnsi="Arial Unicode MS" w:cs="Arial Unicode MS"/>
                <w:color w:val="000000" w:themeColor="text1"/>
                <w:sz w:val="28"/>
                <w:szCs w:val="28"/>
              </w:rPr>
              <w:t>Where the client and the bank agreed</w:t>
            </w:r>
            <w:r w:rsidR="00740036" w:rsidRPr="00F83E90">
              <w:rPr>
                <w:rFonts w:ascii="Arial Unicode MS" w:eastAsia="Arial Unicode MS" w:hAnsi="Arial Unicode MS" w:cs="Arial Unicode MS"/>
                <w:color w:val="000000" w:themeColor="text1"/>
                <w:sz w:val="28"/>
                <w:szCs w:val="28"/>
              </w:rPr>
              <w:t>,</w:t>
            </w:r>
            <w:r w:rsidR="00740036" w:rsidRPr="00F83E90">
              <w:rPr>
                <w:color w:val="000000" w:themeColor="text1"/>
                <w:sz w:val="28"/>
                <w:szCs w:val="28"/>
              </w:rPr>
              <w:t xml:space="preserve"> </w:t>
            </w:r>
            <w:r w:rsidR="00740036" w:rsidRPr="00F83E90">
              <w:rPr>
                <w:rFonts w:ascii="Arial Unicode MS" w:eastAsia="Arial Unicode MS" w:hAnsi="Arial Unicode MS" w:cs="Arial Unicode MS"/>
                <w:color w:val="000000" w:themeColor="text1"/>
                <w:sz w:val="28"/>
                <w:szCs w:val="28"/>
              </w:rPr>
              <w:t>with full legal capacity,</w:t>
            </w:r>
            <w:r w:rsidRPr="00F83E90">
              <w:rPr>
                <w:rFonts w:ascii="Arial Unicode MS" w:eastAsia="Arial Unicode MS" w:hAnsi="Arial Unicode MS" w:cs="Arial Unicode MS"/>
                <w:color w:val="000000" w:themeColor="text1"/>
                <w:sz w:val="28"/>
                <w:szCs w:val="28"/>
              </w:rPr>
              <w:t xml:space="preserve"> </w:t>
            </w:r>
            <w:r w:rsidR="001E400A">
              <w:rPr>
                <w:rFonts w:ascii="Arial Unicode MS" w:eastAsia="Arial Unicode MS" w:hAnsi="Arial Unicode MS" w:cs="Arial Unicode MS"/>
                <w:color w:val="000000" w:themeColor="text1"/>
                <w:sz w:val="28"/>
                <w:szCs w:val="28"/>
              </w:rPr>
              <w:t>The following:</w:t>
            </w:r>
          </w:p>
        </w:tc>
        <w:tc>
          <w:tcPr>
            <w:tcW w:w="5521" w:type="dxa"/>
            <w:tcBorders>
              <w:top w:val="nil"/>
              <w:left w:val="nil"/>
              <w:bottom w:val="nil"/>
              <w:right w:val="nil"/>
            </w:tcBorders>
          </w:tcPr>
          <w:p w14:paraId="5472E9A9" w14:textId="111D0A56" w:rsidR="00D0770C" w:rsidRPr="00F83E90" w:rsidRDefault="000C5F44" w:rsidP="005141A5">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يرغب العميل في فتح الحساب الادخاري</w:t>
            </w:r>
            <w:r w:rsidR="000B16CF" w:rsidRPr="00F83E90">
              <w:rPr>
                <w:rFonts w:ascii="Arial Unicode MS" w:eastAsia="Arial Unicode MS" w:hAnsi="Arial Unicode MS" w:cs="Arial Unicode MS" w:hint="cs"/>
                <w:color w:val="000000" w:themeColor="text1"/>
                <w:sz w:val="28"/>
                <w:szCs w:val="28"/>
                <w:rtl/>
              </w:rPr>
              <w:t xml:space="preserve"> الإلكتروني بالمضاربة</w:t>
            </w:r>
            <w:r w:rsidRPr="00F83E90">
              <w:rPr>
                <w:rFonts w:ascii="Arial Unicode MS" w:eastAsia="Arial Unicode MS" w:hAnsi="Arial Unicode MS" w:cs="Arial Unicode MS"/>
                <w:color w:val="000000" w:themeColor="text1"/>
                <w:sz w:val="28"/>
                <w:szCs w:val="28"/>
                <w:rtl/>
              </w:rPr>
              <w:t xml:space="preserve"> لدى </w:t>
            </w:r>
            <w:r w:rsidR="005141A5">
              <w:rPr>
                <w:rFonts w:ascii="Arial Unicode MS" w:eastAsia="Arial Unicode MS" w:hAnsi="Arial Unicode MS" w:cs="Arial Unicode MS" w:hint="cs"/>
                <w:color w:val="000000" w:themeColor="text1"/>
                <w:sz w:val="28"/>
                <w:szCs w:val="28"/>
                <w:rtl/>
              </w:rPr>
              <w:t>البنك السعودي لل</w:t>
            </w:r>
            <w:r w:rsidR="000E52AE">
              <w:rPr>
                <w:rFonts w:ascii="Arial Unicode MS" w:eastAsia="Arial Unicode MS" w:hAnsi="Arial Unicode MS" w:cs="Arial Unicode MS" w:hint="cs"/>
                <w:color w:val="000000" w:themeColor="text1"/>
                <w:sz w:val="28"/>
                <w:szCs w:val="28"/>
                <w:rtl/>
              </w:rPr>
              <w:t>ا</w:t>
            </w:r>
            <w:r w:rsidR="005141A5">
              <w:rPr>
                <w:rFonts w:ascii="Arial Unicode MS" w:eastAsia="Arial Unicode MS" w:hAnsi="Arial Unicode MS" w:cs="Arial Unicode MS" w:hint="cs"/>
                <w:color w:val="000000" w:themeColor="text1"/>
                <w:sz w:val="28"/>
                <w:szCs w:val="28"/>
                <w:rtl/>
              </w:rPr>
              <w:t>ستثمار</w:t>
            </w:r>
            <w:r w:rsidR="000E52AE">
              <w:rPr>
                <w:rFonts w:ascii="Arial Unicode MS" w:eastAsia="Arial Unicode MS" w:hAnsi="Arial Unicode MS" w:cs="Arial Unicode MS" w:hint="cs"/>
                <w:color w:val="000000" w:themeColor="text1"/>
                <w:sz w:val="28"/>
                <w:szCs w:val="28"/>
                <w:rtl/>
              </w:rPr>
              <w:t xml:space="preserve"> </w:t>
            </w:r>
            <w:r w:rsidR="009A0577" w:rsidRPr="00F83E90">
              <w:rPr>
                <w:rFonts w:ascii="Arial Unicode MS" w:eastAsia="Arial Unicode MS" w:hAnsi="Arial Unicode MS" w:cs="Arial Unicode MS" w:hint="cs"/>
                <w:color w:val="000000" w:themeColor="text1"/>
                <w:sz w:val="28"/>
                <w:szCs w:val="28"/>
                <w:rtl/>
              </w:rPr>
              <w:t>وذلك لغرض</w:t>
            </w:r>
            <w:r w:rsidRPr="00F83E90">
              <w:rPr>
                <w:rFonts w:ascii="Arial Unicode MS" w:eastAsia="Arial Unicode MS" w:hAnsi="Arial Unicode MS" w:cs="Arial Unicode MS"/>
                <w:color w:val="000000" w:themeColor="text1"/>
                <w:sz w:val="28"/>
                <w:szCs w:val="28"/>
                <w:rtl/>
              </w:rPr>
              <w:t xml:space="preserve"> استثمار المبالغ المودعة في الحساب وفقاً لأحكام الشريعة الإسلامية، </w:t>
            </w:r>
            <w:r w:rsidR="005141A5" w:rsidRPr="005141A5">
              <w:rPr>
                <w:rFonts w:ascii="Arial Unicode MS" w:eastAsia="Arial Unicode MS" w:hAnsi="Arial Unicode MS" w:cs="Arial Unicode MS" w:hint="cs"/>
                <w:color w:val="000000" w:themeColor="text1"/>
                <w:sz w:val="28"/>
                <w:szCs w:val="28"/>
                <w:rtl/>
              </w:rPr>
              <w:t xml:space="preserve">عليه فقد اتفق العميل والبنك </w:t>
            </w:r>
            <w:r w:rsidRPr="00F83E90">
              <w:rPr>
                <w:rFonts w:ascii="Arial Unicode MS" w:eastAsia="Arial Unicode MS" w:hAnsi="Arial Unicode MS" w:cs="Arial Unicode MS"/>
                <w:color w:val="000000" w:themeColor="text1"/>
                <w:sz w:val="28"/>
                <w:szCs w:val="28"/>
                <w:rtl/>
              </w:rPr>
              <w:t xml:space="preserve">وهما بكامل الأهلية المعتبرة شرعاً </w:t>
            </w:r>
            <w:r w:rsidR="009A0577" w:rsidRPr="00F83E90">
              <w:rPr>
                <w:rFonts w:ascii="Arial Unicode MS" w:eastAsia="Arial Unicode MS" w:hAnsi="Arial Unicode MS" w:cs="Arial Unicode MS" w:hint="cs"/>
                <w:color w:val="000000" w:themeColor="text1"/>
                <w:sz w:val="28"/>
                <w:szCs w:val="28"/>
                <w:rtl/>
              </w:rPr>
              <w:t>ونظاماً على</w:t>
            </w:r>
            <w:r w:rsidRPr="00F83E90">
              <w:rPr>
                <w:rFonts w:ascii="Arial Unicode MS" w:eastAsia="Arial Unicode MS" w:hAnsi="Arial Unicode MS" w:cs="Arial Unicode MS"/>
                <w:color w:val="000000" w:themeColor="text1"/>
                <w:sz w:val="28"/>
                <w:szCs w:val="28"/>
                <w:rtl/>
              </w:rPr>
              <w:t xml:space="preserve"> </w:t>
            </w:r>
            <w:r w:rsidR="00DF084B">
              <w:rPr>
                <w:rFonts w:ascii="Arial Unicode MS" w:eastAsia="Arial Unicode MS" w:hAnsi="Arial Unicode MS" w:cs="Arial Unicode MS" w:hint="cs"/>
                <w:color w:val="000000" w:themeColor="text1"/>
                <w:sz w:val="28"/>
                <w:szCs w:val="28"/>
                <w:rtl/>
              </w:rPr>
              <w:t>ما يل</w:t>
            </w:r>
            <w:r w:rsidR="00DF084B">
              <w:rPr>
                <w:rFonts w:ascii="Arial Unicode MS" w:eastAsia="Arial Unicode MS" w:hAnsi="Arial Unicode MS" w:cs="Arial Unicode MS" w:hint="eastAsia"/>
                <w:color w:val="000000" w:themeColor="text1"/>
                <w:sz w:val="28"/>
                <w:szCs w:val="28"/>
                <w:rtl/>
              </w:rPr>
              <w:t>ي</w:t>
            </w:r>
            <w:r w:rsidR="005141A5">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w:t>
            </w:r>
          </w:p>
        </w:tc>
      </w:tr>
      <w:tr w:rsidR="00557BD5" w:rsidRPr="0050620F" w14:paraId="5EDDC511" w14:textId="77777777" w:rsidTr="00FD692A">
        <w:tc>
          <w:tcPr>
            <w:tcW w:w="5634" w:type="dxa"/>
            <w:tcBorders>
              <w:top w:val="nil"/>
              <w:left w:val="nil"/>
              <w:bottom w:val="nil"/>
              <w:right w:val="nil"/>
            </w:tcBorders>
            <w:shd w:val="clear" w:color="auto" w:fill="D9D9D9" w:themeFill="background1" w:themeFillShade="D9"/>
          </w:tcPr>
          <w:p w14:paraId="2C5A8E82" w14:textId="188CECB8" w:rsidR="00557BD5" w:rsidRPr="002B31AD" w:rsidRDefault="00557BD5" w:rsidP="00EB1828">
            <w:pPr>
              <w:tabs>
                <w:tab w:val="left" w:pos="0"/>
              </w:tabs>
              <w:spacing w:line="280" w:lineRule="exact"/>
              <w:jc w:val="both"/>
              <w:rPr>
                <w:rFonts w:ascii="Arial Unicode MS" w:eastAsia="Arial Unicode MS" w:hAnsi="Arial Unicode MS" w:cs="Arial Unicode MS"/>
                <w:b/>
                <w:bCs/>
                <w:color w:val="000000" w:themeColor="text1"/>
                <w:sz w:val="28"/>
                <w:szCs w:val="28"/>
              </w:rPr>
            </w:pPr>
            <w:r w:rsidRPr="002B31AD">
              <w:rPr>
                <w:rFonts w:ascii="Arial Unicode MS" w:eastAsia="Arial Unicode MS" w:hAnsi="Arial Unicode MS" w:cs="Arial Unicode MS"/>
                <w:b/>
                <w:bCs/>
                <w:sz w:val="28"/>
                <w:szCs w:val="28"/>
              </w:rPr>
              <w:t xml:space="preserve">Initial </w:t>
            </w:r>
            <w:r w:rsidR="002C717E">
              <w:rPr>
                <w:rFonts w:ascii="Arial Unicode MS" w:eastAsia="Arial Unicode MS" w:hAnsi="Arial Unicode MS" w:cs="Arial Unicode MS"/>
                <w:b/>
                <w:bCs/>
                <w:sz w:val="28"/>
                <w:szCs w:val="28"/>
              </w:rPr>
              <w:t>D</w:t>
            </w:r>
            <w:r w:rsidRPr="002B31AD">
              <w:rPr>
                <w:rFonts w:ascii="Arial Unicode MS" w:eastAsia="Arial Unicode MS" w:hAnsi="Arial Unicode MS" w:cs="Arial Unicode MS"/>
                <w:b/>
                <w:bCs/>
                <w:sz w:val="28"/>
                <w:szCs w:val="28"/>
              </w:rPr>
              <w:t xml:space="preserve">isclosure </w:t>
            </w:r>
            <w:r w:rsidR="002C717E">
              <w:rPr>
                <w:rFonts w:ascii="Arial Unicode MS" w:eastAsia="Arial Unicode MS" w:hAnsi="Arial Unicode MS" w:cs="Arial Unicode MS"/>
                <w:b/>
                <w:bCs/>
                <w:sz w:val="28"/>
                <w:szCs w:val="28"/>
              </w:rPr>
              <w:t>S</w:t>
            </w:r>
            <w:r w:rsidRPr="002B31AD">
              <w:rPr>
                <w:rFonts w:ascii="Arial Unicode MS" w:eastAsia="Arial Unicode MS" w:hAnsi="Arial Unicode MS" w:cs="Arial Unicode MS"/>
                <w:b/>
                <w:bCs/>
                <w:sz w:val="28"/>
                <w:szCs w:val="28"/>
              </w:rPr>
              <w:t>tatement for the</w:t>
            </w:r>
            <w:r w:rsidR="002C717E">
              <w:rPr>
                <w:rFonts w:ascii="Arial Unicode MS" w:eastAsia="Arial Unicode MS" w:hAnsi="Arial Unicode MS" w:cs="Arial Unicode MS"/>
                <w:b/>
                <w:bCs/>
                <w:sz w:val="28"/>
                <w:szCs w:val="28"/>
              </w:rPr>
              <w:t xml:space="preserve"> eSave Mudaraba Account </w:t>
            </w:r>
            <w:r w:rsidRPr="002B31AD">
              <w:rPr>
                <w:rFonts w:ascii="Arial Unicode MS" w:eastAsia="Arial Unicode MS" w:hAnsi="Arial Unicode MS" w:cs="Arial Unicode MS"/>
                <w:b/>
                <w:bCs/>
                <w:sz w:val="28"/>
                <w:szCs w:val="28"/>
              </w:rPr>
              <w:t xml:space="preserve"> </w:t>
            </w:r>
          </w:p>
        </w:tc>
        <w:tc>
          <w:tcPr>
            <w:tcW w:w="5521" w:type="dxa"/>
            <w:tcBorders>
              <w:top w:val="nil"/>
              <w:left w:val="nil"/>
              <w:bottom w:val="nil"/>
              <w:right w:val="nil"/>
            </w:tcBorders>
            <w:shd w:val="clear" w:color="auto" w:fill="D9D9D9" w:themeFill="background1" w:themeFillShade="D9"/>
          </w:tcPr>
          <w:p w14:paraId="2919D3C4" w14:textId="4AA993EE" w:rsidR="00557BD5" w:rsidRPr="002B31AD" w:rsidRDefault="00557BD5" w:rsidP="00F83E90">
            <w:pPr>
              <w:tabs>
                <w:tab w:val="left" w:pos="0"/>
              </w:tabs>
              <w:bidi/>
              <w:spacing w:line="280" w:lineRule="exact"/>
              <w:jc w:val="both"/>
              <w:rPr>
                <w:rFonts w:ascii="Arial Unicode MS" w:eastAsia="Arial Unicode MS" w:hAnsi="Arial Unicode MS" w:cs="Arial Unicode MS"/>
                <w:b/>
                <w:bCs/>
                <w:sz w:val="28"/>
                <w:szCs w:val="28"/>
                <w:rtl/>
              </w:rPr>
            </w:pPr>
            <w:r w:rsidRPr="002B31AD">
              <w:rPr>
                <w:rFonts w:ascii="Arial Unicode MS" w:eastAsia="Arial Unicode MS" w:hAnsi="Arial Unicode MS" w:cs="Arial Unicode MS"/>
                <w:b/>
                <w:bCs/>
                <w:sz w:val="28"/>
                <w:szCs w:val="28"/>
                <w:rtl/>
              </w:rPr>
              <w:t>بيان الإفصاح الأولي لحساب الادخار</w:t>
            </w:r>
            <w:r w:rsidRPr="002B31AD">
              <w:rPr>
                <w:rFonts w:ascii="Arial Unicode MS" w:eastAsia="Arial Unicode MS" w:hAnsi="Arial Unicode MS" w:cs="Arial Unicode MS"/>
                <w:b/>
                <w:bCs/>
                <w:sz w:val="28"/>
                <w:szCs w:val="28"/>
              </w:rPr>
              <w:t xml:space="preserve"> </w:t>
            </w:r>
            <w:r w:rsidR="002C717E">
              <w:rPr>
                <w:rFonts w:ascii="Arial Unicode MS" w:eastAsia="Arial Unicode MS" w:hAnsi="Arial Unicode MS" w:cs="Arial Unicode MS" w:hint="cs"/>
                <w:b/>
                <w:bCs/>
                <w:sz w:val="28"/>
                <w:szCs w:val="28"/>
                <w:rtl/>
              </w:rPr>
              <w:t>الإلكتروني للمضاربة</w:t>
            </w:r>
          </w:p>
        </w:tc>
      </w:tr>
      <w:tr w:rsidR="002B31AD" w:rsidRPr="0050620F" w14:paraId="45FF9CFE" w14:textId="77777777" w:rsidTr="00FD692A">
        <w:tc>
          <w:tcPr>
            <w:tcW w:w="5634" w:type="dxa"/>
            <w:tcBorders>
              <w:top w:val="nil"/>
              <w:left w:val="nil"/>
              <w:bottom w:val="nil"/>
              <w:right w:val="nil"/>
            </w:tcBorders>
            <w:shd w:val="clear" w:color="auto" w:fill="F2F2F2" w:themeFill="background1" w:themeFillShade="F2"/>
          </w:tcPr>
          <w:p w14:paraId="646C7362" w14:textId="2F2E5D60" w:rsidR="002B31AD" w:rsidRPr="002B31AD" w:rsidRDefault="002B31AD" w:rsidP="002B31AD">
            <w:pPr>
              <w:pStyle w:val="ListParagraph"/>
              <w:numPr>
                <w:ilvl w:val="0"/>
                <w:numId w:val="42"/>
              </w:numPr>
              <w:bidi w:val="0"/>
              <w:spacing w:line="280" w:lineRule="exact"/>
              <w:ind w:left="339" w:hanging="180"/>
              <w:rPr>
                <w:rFonts w:ascii="Arial Unicode MS" w:eastAsia="Arial Unicode MS" w:hAnsi="Arial Unicode MS" w:cs="Arial Unicode MS"/>
                <w:color w:val="000000" w:themeColor="text1"/>
                <w:sz w:val="28"/>
                <w:szCs w:val="28"/>
              </w:rPr>
            </w:pPr>
            <w:r w:rsidRPr="00CE7495">
              <w:rPr>
                <w:rFonts w:ascii="Arial Unicode MS" w:eastAsia="Arial Unicode MS" w:hAnsi="Arial Unicode MS" w:cs="Arial Unicode MS"/>
                <w:b/>
                <w:bCs/>
                <w:color w:val="000000" w:themeColor="text1"/>
                <w:sz w:val="28"/>
                <w:szCs w:val="28"/>
              </w:rPr>
              <w:t>The return and the mechanism for its calculation and distribution.</w:t>
            </w:r>
          </w:p>
        </w:tc>
        <w:tc>
          <w:tcPr>
            <w:tcW w:w="5521" w:type="dxa"/>
            <w:tcBorders>
              <w:top w:val="nil"/>
              <w:left w:val="nil"/>
              <w:bottom w:val="nil"/>
              <w:right w:val="nil"/>
            </w:tcBorders>
            <w:shd w:val="clear" w:color="auto" w:fill="F2F2F2" w:themeFill="background1" w:themeFillShade="F2"/>
          </w:tcPr>
          <w:p w14:paraId="2F936E6A" w14:textId="72E101AF" w:rsidR="002B31AD" w:rsidRPr="00347C4E" w:rsidRDefault="002B31AD"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CE7495">
              <w:rPr>
                <w:rFonts w:ascii="Arial Unicode MS" w:eastAsia="Arial Unicode MS" w:hAnsi="Arial Unicode MS" w:cs="Arial Unicode MS"/>
                <w:b/>
                <w:bCs/>
                <w:sz w:val="28"/>
                <w:szCs w:val="28"/>
                <w:rtl/>
              </w:rPr>
              <w:t>العائد وآلية احتسابه وتوزيعه</w:t>
            </w:r>
          </w:p>
        </w:tc>
      </w:tr>
      <w:tr w:rsidR="00CE7495" w:rsidRPr="0050620F" w14:paraId="0D9D4142" w14:textId="77777777" w:rsidTr="00347C4E">
        <w:trPr>
          <w:trHeight w:val="2331"/>
        </w:trPr>
        <w:tc>
          <w:tcPr>
            <w:tcW w:w="5634" w:type="dxa"/>
            <w:tcBorders>
              <w:top w:val="nil"/>
              <w:left w:val="nil"/>
              <w:bottom w:val="nil"/>
              <w:right w:val="nil"/>
            </w:tcBorders>
            <w:shd w:val="clear" w:color="auto" w:fill="auto"/>
          </w:tcPr>
          <w:p w14:paraId="658DE354" w14:textId="77777777" w:rsidR="002B31AD" w:rsidRPr="00CE7495"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 xml:space="preserve">The yield is 0.10% </w:t>
            </w:r>
          </w:p>
          <w:p w14:paraId="0F56F60B" w14:textId="687D4ECD" w:rsidR="002B31AD" w:rsidRPr="00CE7495"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The deposit is calculated based on the average monthly balance deposited in the savings account.</w:t>
            </w:r>
          </w:p>
          <w:p w14:paraId="4863F6E0" w14:textId="52A1B5A9" w:rsidR="00CE7495" w:rsidRPr="002B31AD" w:rsidRDefault="002B31AD" w:rsidP="00FB7CA6">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CE7495">
              <w:rPr>
                <w:rFonts w:ascii="Arial Unicode MS" w:eastAsia="Arial Unicode MS" w:hAnsi="Arial Unicode MS" w:cs="Arial Unicode MS"/>
                <w:sz w:val="28"/>
                <w:szCs w:val="28"/>
              </w:rPr>
              <w:t>Profits are paid monthly base</w:t>
            </w:r>
            <w:r w:rsidR="00081C89">
              <w:rPr>
                <w:rFonts w:ascii="Arial Unicode MS" w:eastAsia="Arial Unicode MS" w:hAnsi="Arial Unicode MS" w:cs="Arial Unicode MS"/>
                <w:sz w:val="28"/>
                <w:szCs w:val="28"/>
              </w:rPr>
              <w:t xml:space="preserve">s </w:t>
            </w:r>
            <w:r w:rsidRPr="00CE7495">
              <w:rPr>
                <w:rFonts w:ascii="Arial Unicode MS" w:eastAsia="Arial Unicode MS" w:hAnsi="Arial Unicode MS" w:cs="Arial Unicode MS"/>
                <w:sz w:val="28"/>
                <w:szCs w:val="28"/>
              </w:rPr>
              <w:t xml:space="preserve">on the average monthly balance in the account, provided there is a minimum of </w:t>
            </w:r>
            <w:r w:rsidR="003B21F1">
              <w:rPr>
                <w:rFonts w:ascii="Arial Unicode MS" w:eastAsia="Arial Unicode MS" w:hAnsi="Arial Unicode MS" w:cs="Arial Unicode MS"/>
                <w:sz w:val="28"/>
                <w:szCs w:val="28"/>
              </w:rPr>
              <w:t xml:space="preserve">SAR </w:t>
            </w:r>
            <w:r w:rsidR="00DF084B" w:rsidRPr="00CE7495">
              <w:rPr>
                <w:rFonts w:ascii="Arial Unicode MS" w:eastAsia="Arial Unicode MS" w:hAnsi="Arial Unicode MS" w:cs="Arial Unicode MS"/>
                <w:sz w:val="28"/>
                <w:szCs w:val="28"/>
              </w:rPr>
              <w:t>5,000 as</w:t>
            </w:r>
            <w:r w:rsidRPr="00CE7495">
              <w:rPr>
                <w:rFonts w:ascii="Arial Unicode MS" w:eastAsia="Arial Unicode MS" w:hAnsi="Arial Unicode MS" w:cs="Arial Unicode MS"/>
                <w:sz w:val="28"/>
                <w:szCs w:val="28"/>
              </w:rPr>
              <w:t xml:space="preserve"> the average monthly balance.</w:t>
            </w:r>
          </w:p>
        </w:tc>
        <w:tc>
          <w:tcPr>
            <w:tcW w:w="5521" w:type="dxa"/>
            <w:tcBorders>
              <w:top w:val="nil"/>
              <w:left w:val="nil"/>
              <w:bottom w:val="nil"/>
              <w:right w:val="nil"/>
            </w:tcBorders>
          </w:tcPr>
          <w:p w14:paraId="2514A9D8" w14:textId="77777777" w:rsidR="002B31AD" w:rsidRPr="00557BD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العائد 0.10</w:t>
            </w:r>
            <w:r w:rsidRPr="00557BD5">
              <w:rPr>
                <w:rFonts w:ascii="Arial Unicode MS" w:eastAsia="Arial Unicode MS" w:hAnsi="Arial Unicode MS" w:cs="Arial Unicode MS"/>
                <w:sz w:val="28"/>
                <w:szCs w:val="28"/>
              </w:rPr>
              <w:t xml:space="preserve">% </w:t>
            </w:r>
          </w:p>
          <w:p w14:paraId="24C477B2" w14:textId="77777777" w:rsidR="002B31AD" w:rsidRPr="00557BD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احتساب الإيداع بناءً على متوسط الرصيد الشهري المودع في حساب الادخار</w:t>
            </w:r>
          </w:p>
          <w:p w14:paraId="3E02D474" w14:textId="288F4C05" w:rsidR="00CE7495" w:rsidRPr="002B31AD" w:rsidRDefault="002B31AD" w:rsidP="00FB7CA6">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tl/>
              </w:rPr>
              <w:t xml:space="preserve">يتم دفع الأرباح شهرياً بناءً على متوسط الرصيد الشهري في الحساب بشرط </w:t>
            </w:r>
            <w:r w:rsidR="009A69B8">
              <w:rPr>
                <w:rFonts w:ascii="Arial Unicode MS" w:eastAsia="Arial Unicode MS" w:hAnsi="Arial Unicode MS" w:cs="Arial Unicode MS" w:hint="cs"/>
                <w:sz w:val="28"/>
                <w:szCs w:val="28"/>
                <w:rtl/>
              </w:rPr>
              <w:t>أن</w:t>
            </w:r>
            <w:r w:rsidR="005141A5">
              <w:rPr>
                <w:rFonts w:ascii="Arial Unicode MS" w:eastAsia="Arial Unicode MS" w:hAnsi="Arial Unicode MS" w:cs="Arial Unicode MS" w:hint="cs"/>
                <w:sz w:val="28"/>
                <w:szCs w:val="28"/>
                <w:rtl/>
              </w:rPr>
              <w:t xml:space="preserve"> يكون ال</w:t>
            </w:r>
            <w:r w:rsidRPr="00557BD5">
              <w:rPr>
                <w:rFonts w:ascii="Arial Unicode MS" w:eastAsia="Arial Unicode MS" w:hAnsi="Arial Unicode MS" w:cs="Arial Unicode MS"/>
                <w:sz w:val="28"/>
                <w:szCs w:val="28"/>
                <w:rtl/>
              </w:rPr>
              <w:t xml:space="preserve">حد </w:t>
            </w:r>
            <w:r w:rsidR="005141A5">
              <w:rPr>
                <w:rFonts w:ascii="Arial Unicode MS" w:eastAsia="Arial Unicode MS" w:hAnsi="Arial Unicode MS" w:cs="Arial Unicode MS" w:hint="cs"/>
                <w:sz w:val="28"/>
                <w:szCs w:val="28"/>
                <w:rtl/>
              </w:rPr>
              <w:t>الأدنى للمتوسط الشهري للحساب</w:t>
            </w:r>
            <w:r w:rsidR="009A69B8">
              <w:rPr>
                <w:rFonts w:ascii="Arial Unicode MS" w:eastAsia="Arial Unicode MS" w:hAnsi="Arial Unicode MS" w:cs="Arial Unicode MS"/>
                <w:sz w:val="28"/>
                <w:szCs w:val="28"/>
              </w:rPr>
              <w:t xml:space="preserve"> </w:t>
            </w:r>
            <w:r w:rsidR="005141A5">
              <w:rPr>
                <w:rFonts w:ascii="Arial Unicode MS" w:eastAsia="Arial Unicode MS" w:hAnsi="Arial Unicode MS" w:cs="Arial Unicode MS" w:hint="cs"/>
                <w:sz w:val="28"/>
                <w:szCs w:val="28"/>
                <w:rtl/>
              </w:rPr>
              <w:t>خمسة</w:t>
            </w:r>
            <w:r w:rsidRPr="00557BD5">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آ</w:t>
            </w:r>
            <w:r w:rsidRPr="00557BD5">
              <w:rPr>
                <w:rFonts w:ascii="Arial Unicode MS" w:eastAsia="Arial Unicode MS" w:hAnsi="Arial Unicode MS" w:cs="Arial Unicode MS" w:hint="cs"/>
                <w:sz w:val="28"/>
                <w:szCs w:val="28"/>
                <w:rtl/>
              </w:rPr>
              <w:t>لا</w:t>
            </w:r>
            <w:r w:rsidRPr="00557BD5">
              <w:rPr>
                <w:rFonts w:ascii="Arial Unicode MS" w:eastAsia="Arial Unicode MS" w:hAnsi="Arial Unicode MS" w:cs="Arial Unicode MS" w:hint="eastAsia"/>
                <w:sz w:val="28"/>
                <w:szCs w:val="28"/>
                <w:rtl/>
              </w:rPr>
              <w:t>ف</w:t>
            </w:r>
            <w:r w:rsidRPr="00557BD5">
              <w:rPr>
                <w:rFonts w:ascii="Arial Unicode MS" w:eastAsia="Arial Unicode MS" w:hAnsi="Arial Unicode MS" w:cs="Arial Unicode MS"/>
                <w:sz w:val="28"/>
                <w:szCs w:val="28"/>
                <w:rtl/>
              </w:rPr>
              <w:t xml:space="preserve"> ريال</w:t>
            </w:r>
            <w:r w:rsidR="002C717E">
              <w:rPr>
                <w:rFonts w:ascii="Arial Unicode MS" w:eastAsia="Arial Unicode MS" w:hAnsi="Arial Unicode MS" w:cs="Arial Unicode MS" w:hint="cs"/>
                <w:sz w:val="28"/>
                <w:szCs w:val="28"/>
                <w:rtl/>
              </w:rPr>
              <w:t xml:space="preserve"> سعودي</w:t>
            </w:r>
            <w:r w:rsidRPr="00557BD5">
              <w:rPr>
                <w:rFonts w:ascii="Arial Unicode MS" w:eastAsia="Arial Unicode MS" w:hAnsi="Arial Unicode MS" w:cs="Arial Unicode MS"/>
                <w:sz w:val="28"/>
                <w:szCs w:val="28"/>
                <w:rtl/>
              </w:rPr>
              <w:t xml:space="preserve"> </w:t>
            </w:r>
          </w:p>
        </w:tc>
      </w:tr>
      <w:tr w:rsidR="00347C4E" w:rsidRPr="0050620F" w14:paraId="6C4C56F0" w14:textId="77777777" w:rsidTr="00347C4E">
        <w:tc>
          <w:tcPr>
            <w:tcW w:w="5634" w:type="dxa"/>
            <w:tcBorders>
              <w:top w:val="nil"/>
              <w:left w:val="nil"/>
              <w:bottom w:val="nil"/>
              <w:right w:val="nil"/>
            </w:tcBorders>
            <w:shd w:val="clear" w:color="auto" w:fill="F2F2F2" w:themeFill="background1" w:themeFillShade="F2"/>
          </w:tcPr>
          <w:p w14:paraId="5611DCD0" w14:textId="443C7202"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 xml:space="preserve">Annual </w:t>
            </w:r>
            <w:r w:rsidRPr="00CE7495">
              <w:rPr>
                <w:rFonts w:ascii="Arial Unicode MS" w:eastAsia="Arial Unicode MS" w:hAnsi="Arial Unicode MS" w:cs="Arial Unicode MS"/>
                <w:b/>
                <w:bCs/>
                <w:color w:val="000000" w:themeColor="text1"/>
                <w:sz w:val="28"/>
                <w:szCs w:val="28"/>
              </w:rPr>
              <w:t>Equivalent</w:t>
            </w:r>
            <w:r w:rsidRPr="00CE7495">
              <w:rPr>
                <w:rFonts w:ascii="Arial Unicode MS" w:eastAsia="Arial Unicode MS" w:hAnsi="Arial Unicode MS" w:cs="Arial Unicode MS"/>
                <w:b/>
                <w:bCs/>
                <w:sz w:val="28"/>
                <w:szCs w:val="28"/>
              </w:rPr>
              <w:t xml:space="preserve"> Rate (AER)</w:t>
            </w:r>
            <w:r w:rsidRPr="00557BD5">
              <w:rPr>
                <w:rFonts w:ascii="Arial Unicode MS" w:eastAsia="Arial Unicode MS" w:hAnsi="Arial Unicode MS" w:cs="Arial Unicode MS"/>
                <w:sz w:val="28"/>
                <w:szCs w:val="28"/>
              </w:rPr>
              <w:t xml:space="preserve"> </w:t>
            </w:r>
          </w:p>
        </w:tc>
        <w:tc>
          <w:tcPr>
            <w:tcW w:w="5521" w:type="dxa"/>
            <w:tcBorders>
              <w:top w:val="nil"/>
              <w:left w:val="nil"/>
              <w:bottom w:val="nil"/>
              <w:right w:val="nil"/>
            </w:tcBorders>
            <w:shd w:val="clear" w:color="auto" w:fill="F2F2F2" w:themeFill="background1" w:themeFillShade="F2"/>
          </w:tcPr>
          <w:p w14:paraId="0650FED1" w14:textId="2720BD9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CE7495">
              <w:rPr>
                <w:rFonts w:ascii="Arial Unicode MS" w:eastAsia="Arial Unicode MS" w:hAnsi="Arial Unicode MS" w:cs="Arial Unicode MS"/>
                <w:b/>
                <w:bCs/>
                <w:sz w:val="28"/>
                <w:szCs w:val="28"/>
                <w:rtl/>
              </w:rPr>
              <w:t>المعدل السنوي المكافئ</w:t>
            </w:r>
            <w:r w:rsidRPr="00CE7495">
              <w:rPr>
                <w:rFonts w:ascii="Arial Unicode MS" w:eastAsia="Arial Unicode MS" w:hAnsi="Arial Unicode MS" w:cs="Arial Unicode MS"/>
                <w:b/>
                <w:bCs/>
                <w:sz w:val="28"/>
                <w:szCs w:val="28"/>
              </w:rPr>
              <w:t xml:space="preserve"> </w:t>
            </w:r>
            <w:r w:rsidRPr="00CE7495">
              <w:rPr>
                <w:rFonts w:ascii="Arial" w:eastAsia="Arial Unicode MS" w:hAnsi="Arial" w:cs="Arial" w:hint="cs"/>
                <w:b/>
                <w:bCs/>
                <w:sz w:val="28"/>
                <w:szCs w:val="28"/>
                <w:cs/>
              </w:rPr>
              <w:t>‎</w:t>
            </w:r>
            <w:r w:rsidRPr="00CE7495">
              <w:rPr>
                <w:rFonts w:ascii="Arial Unicode MS" w:eastAsia="Arial Unicode MS" w:hAnsi="Arial Unicode MS" w:cs="Arial Unicode MS" w:hint="cs"/>
                <w:b/>
                <w:bCs/>
                <w:sz w:val="28"/>
                <w:szCs w:val="28"/>
                <w:rtl/>
                <w:cs/>
              </w:rPr>
              <w:t xml:space="preserve"> </w:t>
            </w:r>
            <w:r w:rsidRPr="00CE7495">
              <w:rPr>
                <w:rFonts w:ascii="Arial Unicode MS" w:eastAsia="Arial Unicode MS" w:hAnsi="Arial Unicode MS" w:cs="Arial Unicode MS"/>
                <w:b/>
                <w:bCs/>
                <w:sz w:val="28"/>
                <w:szCs w:val="28"/>
              </w:rPr>
              <w:t>AER</w:t>
            </w:r>
          </w:p>
        </w:tc>
      </w:tr>
      <w:tr w:rsidR="00CE7495" w:rsidRPr="0050620F" w14:paraId="714F7537" w14:textId="77777777" w:rsidTr="002B31AD">
        <w:tc>
          <w:tcPr>
            <w:tcW w:w="5634" w:type="dxa"/>
            <w:tcBorders>
              <w:top w:val="nil"/>
              <w:left w:val="nil"/>
              <w:bottom w:val="nil"/>
              <w:right w:val="nil"/>
            </w:tcBorders>
            <w:shd w:val="clear" w:color="auto" w:fill="auto"/>
          </w:tcPr>
          <w:p w14:paraId="6AD696C2" w14:textId="006B9320"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 xml:space="preserve">0.10% </w:t>
            </w:r>
          </w:p>
        </w:tc>
        <w:tc>
          <w:tcPr>
            <w:tcW w:w="5521" w:type="dxa"/>
            <w:tcBorders>
              <w:top w:val="nil"/>
              <w:left w:val="nil"/>
              <w:bottom w:val="nil"/>
              <w:right w:val="nil"/>
            </w:tcBorders>
          </w:tcPr>
          <w:p w14:paraId="45629087" w14:textId="4C86FD8C"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sz w:val="28"/>
                <w:szCs w:val="28"/>
              </w:rPr>
              <w:t>0.10</w:t>
            </w:r>
            <w:r>
              <w:rPr>
                <w:rFonts w:ascii="Arial Unicode MS" w:eastAsia="Arial Unicode MS" w:hAnsi="Arial Unicode MS" w:cs="Arial Unicode MS" w:hint="cs"/>
                <w:sz w:val="28"/>
                <w:szCs w:val="28"/>
                <w:rtl/>
              </w:rPr>
              <w:t>%</w:t>
            </w:r>
          </w:p>
        </w:tc>
      </w:tr>
      <w:tr w:rsidR="00347C4E" w:rsidRPr="0050620F" w14:paraId="66B4E730" w14:textId="77777777" w:rsidTr="00347C4E">
        <w:tc>
          <w:tcPr>
            <w:tcW w:w="5634" w:type="dxa"/>
            <w:tcBorders>
              <w:top w:val="nil"/>
              <w:left w:val="nil"/>
              <w:bottom w:val="nil"/>
              <w:right w:val="nil"/>
            </w:tcBorders>
            <w:shd w:val="clear" w:color="auto" w:fill="F2F2F2" w:themeFill="background1" w:themeFillShade="F2"/>
          </w:tcPr>
          <w:p w14:paraId="1B956FEB" w14:textId="0BCFAE8F"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color w:val="000000" w:themeColor="text1"/>
                <w:sz w:val="28"/>
                <w:szCs w:val="28"/>
              </w:rPr>
              <w:t>Savings</w:t>
            </w:r>
            <w:r w:rsidRPr="00CE7495">
              <w:rPr>
                <w:rFonts w:ascii="Arial Unicode MS" w:eastAsia="Arial Unicode MS" w:hAnsi="Arial Unicode MS" w:cs="Arial Unicode MS"/>
                <w:b/>
                <w:bCs/>
                <w:sz w:val="28"/>
                <w:szCs w:val="28"/>
              </w:rPr>
              <w:t xml:space="preserve"> account fees</w:t>
            </w:r>
          </w:p>
        </w:tc>
        <w:tc>
          <w:tcPr>
            <w:tcW w:w="5521" w:type="dxa"/>
            <w:tcBorders>
              <w:top w:val="nil"/>
              <w:left w:val="nil"/>
              <w:bottom w:val="nil"/>
              <w:right w:val="nil"/>
            </w:tcBorders>
            <w:shd w:val="clear" w:color="auto" w:fill="F2F2F2" w:themeFill="background1" w:themeFillShade="F2"/>
          </w:tcPr>
          <w:p w14:paraId="4EF34BEF" w14:textId="39BB5F52"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Pr>
            </w:pPr>
            <w:r w:rsidRPr="00557BD5">
              <w:rPr>
                <w:rFonts w:ascii="Arial Unicode MS" w:eastAsia="Arial Unicode MS" w:hAnsi="Arial Unicode MS" w:cs="Arial Unicode MS" w:hint="cs"/>
                <w:sz w:val="28"/>
                <w:szCs w:val="28"/>
                <w:rtl/>
              </w:rPr>
              <w:t xml:space="preserve"> </w:t>
            </w:r>
            <w:r w:rsidRPr="00CE7495">
              <w:rPr>
                <w:rFonts w:ascii="Arial Unicode MS" w:eastAsia="Arial Unicode MS" w:hAnsi="Arial Unicode MS" w:cs="Arial Unicode MS"/>
                <w:b/>
                <w:bCs/>
                <w:sz w:val="28"/>
                <w:szCs w:val="28"/>
                <w:rtl/>
              </w:rPr>
              <w:t>رسوم حساب الادخار</w:t>
            </w:r>
          </w:p>
        </w:tc>
      </w:tr>
      <w:tr w:rsidR="00CE7495" w:rsidRPr="0050620F" w14:paraId="6421F914" w14:textId="77777777" w:rsidTr="002B31AD">
        <w:tc>
          <w:tcPr>
            <w:tcW w:w="5634" w:type="dxa"/>
            <w:tcBorders>
              <w:top w:val="nil"/>
              <w:left w:val="nil"/>
              <w:bottom w:val="nil"/>
              <w:right w:val="nil"/>
            </w:tcBorders>
            <w:shd w:val="clear" w:color="auto" w:fill="auto"/>
          </w:tcPr>
          <w:p w14:paraId="63E616ED" w14:textId="71BD041D"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There are no fees incurred by the customer when opening or withdrawing from the savings account.</w:t>
            </w:r>
          </w:p>
        </w:tc>
        <w:tc>
          <w:tcPr>
            <w:tcW w:w="5521" w:type="dxa"/>
            <w:tcBorders>
              <w:top w:val="nil"/>
              <w:left w:val="nil"/>
              <w:bottom w:val="nil"/>
              <w:right w:val="nil"/>
            </w:tcBorders>
          </w:tcPr>
          <w:p w14:paraId="0D0A6DC6" w14:textId="13AFF4A0"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لا يوجد رسوم يتحملها العميل عند فتح حساب الادخار </w:t>
            </w:r>
            <w:r>
              <w:rPr>
                <w:rFonts w:ascii="Arial Unicode MS" w:eastAsia="Arial Unicode MS" w:hAnsi="Arial Unicode MS" w:cs="Arial Unicode MS" w:hint="cs"/>
                <w:sz w:val="28"/>
                <w:szCs w:val="28"/>
                <w:rtl/>
              </w:rPr>
              <w:t>أ</w:t>
            </w:r>
            <w:r w:rsidRPr="00557BD5">
              <w:rPr>
                <w:rFonts w:ascii="Arial Unicode MS" w:eastAsia="Arial Unicode MS" w:hAnsi="Arial Unicode MS" w:cs="Arial Unicode MS"/>
                <w:sz w:val="28"/>
                <w:szCs w:val="28"/>
                <w:rtl/>
              </w:rPr>
              <w:t>و السحب منه</w:t>
            </w:r>
            <w:r w:rsidRPr="00557BD5">
              <w:rPr>
                <w:rFonts w:ascii="Arial Unicode MS" w:eastAsia="Arial Unicode MS" w:hAnsi="Arial Unicode MS" w:cs="Arial Unicode MS"/>
                <w:sz w:val="28"/>
                <w:szCs w:val="28"/>
              </w:rPr>
              <w:t>.</w:t>
            </w:r>
          </w:p>
        </w:tc>
      </w:tr>
      <w:tr w:rsidR="00347C4E" w:rsidRPr="0050620F" w14:paraId="11C75266" w14:textId="77777777" w:rsidTr="00347C4E">
        <w:tc>
          <w:tcPr>
            <w:tcW w:w="5634" w:type="dxa"/>
            <w:tcBorders>
              <w:top w:val="nil"/>
              <w:left w:val="nil"/>
              <w:bottom w:val="nil"/>
              <w:right w:val="nil"/>
            </w:tcBorders>
            <w:shd w:val="clear" w:color="auto" w:fill="F2F2F2" w:themeFill="background1" w:themeFillShade="F2"/>
          </w:tcPr>
          <w:p w14:paraId="6102108A" w14:textId="0B76164A"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color w:val="000000" w:themeColor="text1"/>
                <w:sz w:val="28"/>
                <w:szCs w:val="28"/>
              </w:rPr>
              <w:t>The</w:t>
            </w:r>
            <w:r w:rsidRPr="00CE7495">
              <w:rPr>
                <w:rFonts w:ascii="Arial Unicode MS" w:eastAsia="Arial Unicode MS" w:hAnsi="Arial Unicode MS" w:cs="Arial Unicode MS"/>
                <w:b/>
                <w:bCs/>
                <w:sz w:val="28"/>
                <w:szCs w:val="28"/>
              </w:rPr>
              <w:t xml:space="preserve"> scope and fields of investment for the deposit amount</w:t>
            </w:r>
          </w:p>
        </w:tc>
        <w:tc>
          <w:tcPr>
            <w:tcW w:w="5521" w:type="dxa"/>
            <w:tcBorders>
              <w:top w:val="nil"/>
              <w:left w:val="nil"/>
              <w:bottom w:val="nil"/>
              <w:right w:val="nil"/>
            </w:tcBorders>
            <w:shd w:val="clear" w:color="auto" w:fill="F2F2F2" w:themeFill="background1" w:themeFillShade="F2"/>
          </w:tcPr>
          <w:p w14:paraId="27415E31" w14:textId="4041405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CE7495">
              <w:rPr>
                <w:rFonts w:ascii="Arial Unicode MS" w:eastAsia="Arial Unicode MS" w:hAnsi="Arial Unicode MS" w:cs="Arial Unicode MS"/>
                <w:b/>
                <w:bCs/>
                <w:sz w:val="28"/>
                <w:szCs w:val="28"/>
                <w:rtl/>
              </w:rPr>
              <w:t>نطاق ومجالات استثمار مبلغ الإيداع</w:t>
            </w:r>
            <w:r w:rsidRPr="00557BD5">
              <w:rPr>
                <w:rFonts w:ascii="Arial Unicode MS" w:eastAsia="Arial Unicode MS" w:hAnsi="Arial Unicode MS" w:cs="Arial Unicode MS"/>
                <w:sz w:val="28"/>
                <w:szCs w:val="28"/>
              </w:rPr>
              <w:t>.</w:t>
            </w:r>
          </w:p>
        </w:tc>
      </w:tr>
      <w:tr w:rsidR="00CE7495" w:rsidRPr="0050620F" w14:paraId="45BF3EFE" w14:textId="77777777" w:rsidTr="002B31AD">
        <w:tc>
          <w:tcPr>
            <w:tcW w:w="5634" w:type="dxa"/>
            <w:tcBorders>
              <w:top w:val="nil"/>
              <w:left w:val="nil"/>
              <w:bottom w:val="nil"/>
              <w:right w:val="nil"/>
            </w:tcBorders>
            <w:shd w:val="clear" w:color="auto" w:fill="auto"/>
          </w:tcPr>
          <w:p w14:paraId="6AE6F2AF" w14:textId="4FED6113"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 bank will invest the funds at its discretion in its portfolio of Sharia-compliant assets in available products and other local Sharia-compliant investment instruments (such as sukuk, fixed deposits, and others)</w:t>
            </w:r>
          </w:p>
        </w:tc>
        <w:tc>
          <w:tcPr>
            <w:tcW w:w="5521" w:type="dxa"/>
            <w:tcBorders>
              <w:top w:val="nil"/>
              <w:left w:val="nil"/>
              <w:bottom w:val="nil"/>
              <w:right w:val="nil"/>
            </w:tcBorders>
          </w:tcPr>
          <w:p w14:paraId="38F90EF2" w14:textId="197DF81F"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سوف يستثمر البنك الأموال وفقاً لتقديره في محفظة أصوله المتوافقة مع الشريعة الإسلامية في المنتجات المتاحة وغيرها من أدوات الاستثمار المحلية المتوافقة مع الشريعة الإسلامية (مثل الصكوك والودائع الثابتة وغيرها)</w:t>
            </w:r>
          </w:p>
        </w:tc>
      </w:tr>
      <w:tr w:rsidR="00347C4E" w:rsidRPr="0050620F" w14:paraId="1B1E26E6" w14:textId="77777777" w:rsidTr="00347C4E">
        <w:tc>
          <w:tcPr>
            <w:tcW w:w="5634" w:type="dxa"/>
            <w:tcBorders>
              <w:top w:val="nil"/>
              <w:left w:val="nil"/>
              <w:bottom w:val="nil"/>
              <w:right w:val="nil"/>
            </w:tcBorders>
            <w:shd w:val="clear" w:color="auto" w:fill="F2F2F2" w:themeFill="background1" w:themeFillShade="F2"/>
          </w:tcPr>
          <w:p w14:paraId="4D2B817D" w14:textId="6A193E4F"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b/>
                <w:bCs/>
                <w:sz w:val="28"/>
                <w:szCs w:val="28"/>
              </w:rPr>
            </w:pPr>
            <w:r w:rsidRPr="00CE7495">
              <w:rPr>
                <w:rFonts w:ascii="Arial Unicode MS" w:eastAsia="Arial Unicode MS" w:hAnsi="Arial Unicode MS" w:cs="Arial Unicode MS"/>
                <w:b/>
                <w:bCs/>
                <w:sz w:val="28"/>
                <w:szCs w:val="28"/>
              </w:rPr>
              <w:t>Spending limits</w:t>
            </w:r>
          </w:p>
        </w:tc>
        <w:tc>
          <w:tcPr>
            <w:tcW w:w="5521" w:type="dxa"/>
            <w:tcBorders>
              <w:top w:val="nil"/>
              <w:left w:val="nil"/>
              <w:bottom w:val="nil"/>
              <w:right w:val="nil"/>
            </w:tcBorders>
            <w:shd w:val="clear" w:color="auto" w:fill="F2F2F2" w:themeFill="background1" w:themeFillShade="F2"/>
          </w:tcPr>
          <w:p w14:paraId="19137938" w14:textId="62AD5318"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CE7495">
              <w:rPr>
                <w:rFonts w:ascii="Arial Unicode MS" w:eastAsia="Arial Unicode MS" w:hAnsi="Arial Unicode MS" w:cs="Arial Unicode MS"/>
                <w:b/>
                <w:bCs/>
                <w:sz w:val="28"/>
                <w:szCs w:val="28"/>
                <w:rtl/>
              </w:rPr>
              <w:t>حدود الصرف</w:t>
            </w:r>
          </w:p>
        </w:tc>
      </w:tr>
      <w:tr w:rsidR="00CE7495" w:rsidRPr="0050620F" w14:paraId="76A52947" w14:textId="77777777" w:rsidTr="002B31AD">
        <w:tc>
          <w:tcPr>
            <w:tcW w:w="5634" w:type="dxa"/>
            <w:tcBorders>
              <w:top w:val="nil"/>
              <w:left w:val="nil"/>
              <w:bottom w:val="nil"/>
              <w:right w:val="nil"/>
            </w:tcBorders>
            <w:shd w:val="clear" w:color="auto" w:fill="auto"/>
          </w:tcPr>
          <w:p w14:paraId="74F78002" w14:textId="469773BA"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There are no limits on the number of withdrawals, deposits, or transfers between the client's accounts.</w:t>
            </w:r>
          </w:p>
        </w:tc>
        <w:tc>
          <w:tcPr>
            <w:tcW w:w="5521" w:type="dxa"/>
            <w:tcBorders>
              <w:top w:val="nil"/>
              <w:left w:val="nil"/>
              <w:bottom w:val="nil"/>
              <w:right w:val="nil"/>
            </w:tcBorders>
          </w:tcPr>
          <w:p w14:paraId="55F6C30A" w14:textId="1BE97231" w:rsidR="00CE7495" w:rsidRPr="00CE7495"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b/>
                <w:bC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لا يوجد حدود في عدد عمليات السحب </w:t>
            </w:r>
            <w:r w:rsidRPr="00557BD5">
              <w:rPr>
                <w:rFonts w:ascii="Arial Unicode MS" w:eastAsia="Arial Unicode MS" w:hAnsi="Arial Unicode MS" w:cs="Arial Unicode MS" w:hint="cs"/>
                <w:sz w:val="28"/>
                <w:szCs w:val="28"/>
                <w:rtl/>
              </w:rPr>
              <w:t>أو</w:t>
            </w:r>
            <w:r w:rsidRPr="00557BD5">
              <w:rPr>
                <w:rFonts w:ascii="Arial Unicode MS" w:eastAsia="Arial Unicode MS" w:hAnsi="Arial Unicode MS" w:cs="Arial Unicode MS"/>
                <w:sz w:val="28"/>
                <w:szCs w:val="28"/>
                <w:rtl/>
              </w:rPr>
              <w:t xml:space="preserve"> </w:t>
            </w:r>
            <w:r w:rsidRPr="00557BD5">
              <w:rPr>
                <w:rFonts w:ascii="Arial Unicode MS" w:eastAsia="Arial Unicode MS" w:hAnsi="Arial Unicode MS" w:cs="Arial Unicode MS" w:hint="cs"/>
                <w:sz w:val="28"/>
                <w:szCs w:val="28"/>
                <w:rtl/>
              </w:rPr>
              <w:t>الإيداع</w:t>
            </w:r>
            <w:r w:rsidRPr="00557BD5">
              <w:rPr>
                <w:rFonts w:ascii="Arial Unicode MS" w:eastAsia="Arial Unicode MS" w:hAnsi="Arial Unicode MS" w:cs="Arial Unicode MS"/>
                <w:sz w:val="28"/>
                <w:szCs w:val="28"/>
                <w:rtl/>
              </w:rPr>
              <w:t xml:space="preserve"> </w:t>
            </w:r>
            <w:r w:rsidRPr="00557BD5">
              <w:rPr>
                <w:rFonts w:ascii="Arial Unicode MS" w:eastAsia="Arial Unicode MS" w:hAnsi="Arial Unicode MS" w:cs="Arial Unicode MS" w:hint="cs"/>
                <w:sz w:val="28"/>
                <w:szCs w:val="28"/>
                <w:rtl/>
              </w:rPr>
              <w:t>أو</w:t>
            </w:r>
            <w:r w:rsidRPr="00557BD5">
              <w:rPr>
                <w:rFonts w:ascii="Arial Unicode MS" w:eastAsia="Arial Unicode MS" w:hAnsi="Arial Unicode MS" w:cs="Arial Unicode MS"/>
                <w:sz w:val="28"/>
                <w:szCs w:val="28"/>
                <w:rtl/>
              </w:rPr>
              <w:t xml:space="preserve"> التحويل بين حسابات العميل</w:t>
            </w:r>
          </w:p>
        </w:tc>
      </w:tr>
      <w:tr w:rsidR="00347C4E" w:rsidRPr="0050620F" w14:paraId="5CE71911" w14:textId="77777777" w:rsidTr="00347C4E">
        <w:tc>
          <w:tcPr>
            <w:tcW w:w="5634" w:type="dxa"/>
            <w:tcBorders>
              <w:top w:val="nil"/>
              <w:left w:val="nil"/>
              <w:bottom w:val="nil"/>
              <w:right w:val="nil"/>
            </w:tcBorders>
            <w:shd w:val="clear" w:color="auto" w:fill="F2F2F2" w:themeFill="background1" w:themeFillShade="F2"/>
          </w:tcPr>
          <w:p w14:paraId="09177B0D" w14:textId="3F2A3640"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The minimum amount that must be</w:t>
            </w:r>
            <w:r w:rsidRPr="00557BD5">
              <w:rPr>
                <w:rFonts w:ascii="Arial Unicode MS" w:eastAsia="Arial Unicode MS" w:hAnsi="Arial Unicode MS" w:cs="Arial Unicode MS"/>
                <w:sz w:val="28"/>
                <w:szCs w:val="28"/>
              </w:rPr>
              <w:t xml:space="preserve"> </w:t>
            </w:r>
            <w:r w:rsidRPr="00CE7495">
              <w:rPr>
                <w:rFonts w:ascii="Arial Unicode MS" w:eastAsia="Arial Unicode MS" w:hAnsi="Arial Unicode MS" w:cs="Arial Unicode MS"/>
                <w:b/>
                <w:bCs/>
                <w:sz w:val="28"/>
                <w:szCs w:val="28"/>
              </w:rPr>
              <w:t>maintained to qualify for profits</w:t>
            </w:r>
          </w:p>
        </w:tc>
        <w:tc>
          <w:tcPr>
            <w:tcW w:w="5521" w:type="dxa"/>
            <w:tcBorders>
              <w:top w:val="nil"/>
              <w:left w:val="nil"/>
              <w:bottom w:val="nil"/>
              <w:right w:val="nil"/>
            </w:tcBorders>
            <w:shd w:val="clear" w:color="auto" w:fill="F2F2F2" w:themeFill="background1" w:themeFillShade="F2"/>
          </w:tcPr>
          <w:p w14:paraId="64D866A8" w14:textId="3EC0F6FF" w:rsidR="00347C4E" w:rsidRPr="00347C4E" w:rsidRDefault="00347C4E" w:rsidP="00347C4E">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sz w:val="28"/>
                <w:szCs w:val="28"/>
                <w:rtl/>
              </w:rPr>
            </w:pPr>
            <w:r w:rsidRPr="00CE7495">
              <w:rPr>
                <w:rFonts w:ascii="Arial Unicode MS" w:eastAsia="Arial Unicode MS" w:hAnsi="Arial Unicode MS" w:cs="Arial Unicode MS"/>
                <w:b/>
                <w:bCs/>
                <w:sz w:val="28"/>
                <w:szCs w:val="28"/>
                <w:rtl/>
              </w:rPr>
              <w:t>الحد الأدنى الواجب الاحتفاظ به لاستحقاق الأرباح</w:t>
            </w:r>
          </w:p>
        </w:tc>
      </w:tr>
      <w:tr w:rsidR="00CE7495" w:rsidRPr="0050620F" w14:paraId="736546F5" w14:textId="77777777" w:rsidTr="002B31AD">
        <w:tc>
          <w:tcPr>
            <w:tcW w:w="5634" w:type="dxa"/>
            <w:tcBorders>
              <w:top w:val="nil"/>
              <w:left w:val="nil"/>
              <w:bottom w:val="nil"/>
              <w:right w:val="nil"/>
            </w:tcBorders>
            <w:shd w:val="clear" w:color="auto" w:fill="auto"/>
          </w:tcPr>
          <w:p w14:paraId="1BDAF951" w14:textId="129569BE" w:rsidR="00CE7495" w:rsidRPr="002B31AD" w:rsidRDefault="000E52AE" w:rsidP="00FB7CA6">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Average </w:t>
            </w:r>
            <w:r w:rsidRPr="00557BD5">
              <w:rPr>
                <w:rFonts w:ascii="Arial Unicode MS" w:eastAsia="Arial Unicode MS" w:hAnsi="Arial Unicode MS" w:cs="Arial Unicode MS"/>
                <w:sz w:val="28"/>
                <w:szCs w:val="28"/>
              </w:rPr>
              <w:t>minimum</w:t>
            </w:r>
            <w:r w:rsidR="002B31AD" w:rsidRPr="00557BD5">
              <w:rPr>
                <w:rFonts w:ascii="Arial Unicode MS" w:eastAsia="Arial Unicode MS" w:hAnsi="Arial Unicode MS" w:cs="Arial Unicode MS"/>
                <w:sz w:val="28"/>
                <w:szCs w:val="28"/>
              </w:rPr>
              <w:t xml:space="preserve"> is </w:t>
            </w:r>
            <w:r w:rsidR="003B21F1">
              <w:rPr>
                <w:rFonts w:ascii="Arial Unicode MS" w:eastAsia="Arial Unicode MS" w:hAnsi="Arial Unicode MS" w:cs="Arial Unicode MS"/>
                <w:sz w:val="28"/>
                <w:szCs w:val="28"/>
              </w:rPr>
              <w:t xml:space="preserve">SAR </w:t>
            </w:r>
            <w:r w:rsidR="002B31AD" w:rsidRPr="00557BD5">
              <w:rPr>
                <w:rFonts w:ascii="Arial Unicode MS" w:eastAsia="Arial Unicode MS" w:hAnsi="Arial Unicode MS" w:cs="Arial Unicode MS"/>
                <w:sz w:val="28"/>
                <w:szCs w:val="28"/>
              </w:rPr>
              <w:t xml:space="preserve">5,000 </w:t>
            </w:r>
          </w:p>
        </w:tc>
        <w:tc>
          <w:tcPr>
            <w:tcW w:w="5521" w:type="dxa"/>
            <w:tcBorders>
              <w:top w:val="nil"/>
              <w:left w:val="nil"/>
              <w:bottom w:val="nil"/>
              <w:right w:val="nil"/>
            </w:tcBorders>
          </w:tcPr>
          <w:p w14:paraId="3A9B5053" w14:textId="2181BED5" w:rsidR="00CE7495" w:rsidRPr="002B31AD" w:rsidRDefault="005141A5"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متوسط </w:t>
            </w:r>
            <w:r w:rsidR="002B31AD" w:rsidRPr="00557BD5">
              <w:rPr>
                <w:rFonts w:ascii="Arial Unicode MS" w:eastAsia="Arial Unicode MS" w:hAnsi="Arial Unicode MS" w:cs="Arial Unicode MS"/>
                <w:sz w:val="28"/>
                <w:szCs w:val="28"/>
                <w:rtl/>
              </w:rPr>
              <w:t>الحد الأدنى</w:t>
            </w:r>
            <w:r>
              <w:rPr>
                <w:rFonts w:ascii="Arial Unicode MS" w:eastAsia="Arial Unicode MS" w:hAnsi="Arial Unicode MS" w:cs="Arial Unicode MS" w:hint="cs"/>
                <w:sz w:val="28"/>
                <w:szCs w:val="28"/>
                <w:rtl/>
              </w:rPr>
              <w:t xml:space="preserve"> </w:t>
            </w:r>
            <w:r w:rsidR="009A69B8">
              <w:rPr>
                <w:rFonts w:ascii="Arial Unicode MS" w:eastAsia="Arial Unicode MS" w:hAnsi="Arial Unicode MS" w:cs="Arial Unicode MS" w:hint="cs"/>
                <w:sz w:val="28"/>
                <w:szCs w:val="28"/>
                <w:rtl/>
              </w:rPr>
              <w:t>الشهري</w:t>
            </w:r>
            <w:r>
              <w:rPr>
                <w:rFonts w:ascii="Arial Unicode MS" w:eastAsia="Arial Unicode MS" w:hAnsi="Arial Unicode MS" w:cs="Arial Unicode MS" w:hint="cs"/>
                <w:sz w:val="28"/>
                <w:szCs w:val="28"/>
                <w:rtl/>
              </w:rPr>
              <w:t xml:space="preserve"> مبلغ خمسة آلاف ريال (</w:t>
            </w:r>
            <w:r w:rsidR="000E52AE">
              <w:rPr>
                <w:rFonts w:ascii="Arial Unicode MS" w:eastAsia="Arial Unicode MS" w:hAnsi="Arial Unicode MS" w:cs="Arial Unicode MS" w:hint="cs"/>
                <w:sz w:val="28"/>
                <w:szCs w:val="28"/>
                <w:rtl/>
              </w:rPr>
              <w:t>5</w:t>
            </w:r>
            <w:r w:rsidR="002B31AD" w:rsidRPr="00557BD5">
              <w:rPr>
                <w:rFonts w:ascii="Arial Unicode MS" w:eastAsia="Arial Unicode MS" w:hAnsi="Arial Unicode MS" w:cs="Arial Unicode MS"/>
                <w:sz w:val="28"/>
                <w:szCs w:val="28"/>
                <w:rtl/>
              </w:rPr>
              <w:t>,000 ريال</w:t>
            </w:r>
            <w:r>
              <w:rPr>
                <w:rFonts w:ascii="Arial Unicode MS" w:eastAsia="Arial Unicode MS" w:hAnsi="Arial Unicode MS" w:cs="Arial Unicode MS" w:hint="cs"/>
                <w:sz w:val="28"/>
                <w:szCs w:val="28"/>
                <w:rtl/>
              </w:rPr>
              <w:t>).</w:t>
            </w:r>
          </w:p>
        </w:tc>
      </w:tr>
      <w:tr w:rsidR="00347C4E" w:rsidRPr="0050620F" w14:paraId="5D2580F6" w14:textId="77777777" w:rsidTr="00347C4E">
        <w:tc>
          <w:tcPr>
            <w:tcW w:w="5634" w:type="dxa"/>
            <w:tcBorders>
              <w:top w:val="nil"/>
              <w:left w:val="nil"/>
              <w:bottom w:val="nil"/>
              <w:right w:val="nil"/>
            </w:tcBorders>
            <w:shd w:val="clear" w:color="auto" w:fill="F2F2F2" w:themeFill="background1" w:themeFillShade="F2"/>
          </w:tcPr>
          <w:p w14:paraId="5249D8A6" w14:textId="5E2D09B9" w:rsidR="00347C4E" w:rsidRPr="00347C4E" w:rsidRDefault="00347C4E" w:rsidP="00347C4E">
            <w:pPr>
              <w:pStyle w:val="ListParagraph"/>
              <w:numPr>
                <w:ilvl w:val="0"/>
                <w:numId w:val="42"/>
              </w:numPr>
              <w:bidi w:val="0"/>
              <w:spacing w:line="280" w:lineRule="exact"/>
              <w:ind w:left="339" w:hanging="180"/>
              <w:rPr>
                <w:rFonts w:ascii="Arial Unicode MS" w:eastAsia="Arial Unicode MS" w:hAnsi="Arial Unicode MS" w:cs="Arial Unicode MS"/>
                <w:sz w:val="28"/>
                <w:szCs w:val="28"/>
              </w:rPr>
            </w:pPr>
            <w:r w:rsidRPr="00CE7495">
              <w:rPr>
                <w:rFonts w:ascii="Arial Unicode MS" w:eastAsia="Arial Unicode MS" w:hAnsi="Arial Unicode MS" w:cs="Arial Unicode MS"/>
                <w:b/>
                <w:bCs/>
                <w:sz w:val="28"/>
                <w:szCs w:val="28"/>
              </w:rPr>
              <w:t>Circumstances under which the customer</w:t>
            </w:r>
            <w:r w:rsidRPr="00557BD5">
              <w:rPr>
                <w:rFonts w:ascii="Arial Unicode MS" w:eastAsia="Arial Unicode MS" w:hAnsi="Arial Unicode MS" w:cs="Arial Unicode MS"/>
                <w:sz w:val="28"/>
                <w:szCs w:val="28"/>
              </w:rPr>
              <w:t xml:space="preserve"> </w:t>
            </w:r>
            <w:r w:rsidRPr="00CE7495">
              <w:rPr>
                <w:rFonts w:ascii="Arial Unicode MS" w:eastAsia="Arial Unicode MS" w:hAnsi="Arial Unicode MS" w:cs="Arial Unicode MS"/>
                <w:b/>
                <w:bCs/>
                <w:sz w:val="28"/>
                <w:szCs w:val="28"/>
              </w:rPr>
              <w:t>may forfeit the return</w:t>
            </w:r>
          </w:p>
        </w:tc>
        <w:tc>
          <w:tcPr>
            <w:tcW w:w="5521" w:type="dxa"/>
            <w:tcBorders>
              <w:top w:val="nil"/>
              <w:left w:val="nil"/>
              <w:bottom w:val="nil"/>
              <w:right w:val="nil"/>
            </w:tcBorders>
            <w:shd w:val="clear" w:color="auto" w:fill="F2F2F2" w:themeFill="background1" w:themeFillShade="F2"/>
          </w:tcPr>
          <w:p w14:paraId="7609483F" w14:textId="470B582A" w:rsidR="00347C4E" w:rsidRPr="00347C4E" w:rsidRDefault="005141A5" w:rsidP="005141A5">
            <w:pPr>
              <w:pStyle w:val="ListParagraph"/>
              <w:numPr>
                <w:ilvl w:val="1"/>
                <w:numId w:val="39"/>
              </w:numPr>
              <w:tabs>
                <w:tab w:val="right" w:pos="339"/>
              </w:tabs>
              <w:spacing w:line="280" w:lineRule="exact"/>
              <w:ind w:left="249" w:hanging="90"/>
              <w:jc w:val="both"/>
              <w:rPr>
                <w:rFonts w:ascii="Arial Unicode MS" w:eastAsia="Arial Unicode MS" w:hAnsi="Arial Unicode MS" w:cs="Arial Unicode MS"/>
                <w:b/>
                <w:bCs/>
                <w:sz w:val="28"/>
                <w:szCs w:val="28"/>
                <w:rtl/>
              </w:rPr>
            </w:pPr>
            <w:r w:rsidRPr="005141A5">
              <w:rPr>
                <w:rFonts w:ascii="Arial Unicode MS" w:eastAsia="Arial Unicode MS" w:hAnsi="Arial Unicode MS" w:cs="Arial Unicode MS" w:hint="cs"/>
                <w:sz w:val="28"/>
                <w:szCs w:val="28"/>
                <w:rtl/>
              </w:rPr>
              <w:t>حالات عدم استحقاق العميل لعوائد حساب الادخار</w:t>
            </w:r>
            <w:r>
              <w:rPr>
                <w:rFonts w:ascii="Arial Unicode MS" w:eastAsia="Arial Unicode MS" w:hAnsi="Arial Unicode MS" w:cs="Arial Unicode MS" w:hint="cs"/>
                <w:sz w:val="28"/>
                <w:szCs w:val="28"/>
                <w:rtl/>
              </w:rPr>
              <w:t xml:space="preserve"> </w:t>
            </w:r>
            <w:r w:rsidRPr="005141A5">
              <w:rPr>
                <w:rFonts w:ascii="Arial Unicode MS" w:eastAsia="Arial Unicode MS" w:hAnsi="Arial Unicode MS" w:cs="Arial Unicode MS" w:hint="cs"/>
                <w:sz w:val="28"/>
                <w:szCs w:val="28"/>
                <w:rtl/>
              </w:rPr>
              <w:t xml:space="preserve"> </w:t>
            </w:r>
          </w:p>
        </w:tc>
      </w:tr>
      <w:tr w:rsidR="00CE7495" w:rsidRPr="0050620F" w14:paraId="7996823F" w14:textId="77777777" w:rsidTr="002B31AD">
        <w:tc>
          <w:tcPr>
            <w:tcW w:w="5634" w:type="dxa"/>
            <w:tcBorders>
              <w:top w:val="nil"/>
              <w:left w:val="nil"/>
              <w:bottom w:val="nil"/>
              <w:right w:val="nil"/>
            </w:tcBorders>
            <w:shd w:val="clear" w:color="auto" w:fill="auto"/>
          </w:tcPr>
          <w:p w14:paraId="482F275B" w14:textId="491B12D7" w:rsidR="00CE7495" w:rsidRPr="002B31AD" w:rsidRDefault="002B31AD" w:rsidP="002B31AD">
            <w:pPr>
              <w:pStyle w:val="ListParagraph"/>
              <w:numPr>
                <w:ilvl w:val="0"/>
                <w:numId w:val="40"/>
              </w:numPr>
              <w:bidi w:val="0"/>
              <w:spacing w:line="280" w:lineRule="exact"/>
              <w:ind w:left="339" w:hanging="270"/>
              <w:rPr>
                <w:rFonts w:ascii="Arial Unicode MS" w:eastAsia="Arial Unicode MS" w:hAnsi="Arial Unicode MS" w:cs="Arial Unicode MS"/>
                <w:sz w:val="28"/>
                <w:szCs w:val="28"/>
              </w:rPr>
            </w:pPr>
            <w:r w:rsidRPr="00557BD5">
              <w:rPr>
                <w:rFonts w:ascii="Arial Unicode MS" w:eastAsia="Arial Unicode MS" w:hAnsi="Arial Unicode MS" w:cs="Arial Unicode MS"/>
                <w:sz w:val="28"/>
                <w:szCs w:val="28"/>
              </w:rPr>
              <w:t xml:space="preserve">Not maintaining </w:t>
            </w:r>
            <w:r w:rsidR="000E52AE">
              <w:rPr>
                <w:rFonts w:ascii="Arial Unicode MS" w:eastAsia="Arial Unicode MS" w:hAnsi="Arial Unicode MS" w:cs="Arial Unicode MS"/>
                <w:sz w:val="28"/>
                <w:szCs w:val="28"/>
              </w:rPr>
              <w:t>the</w:t>
            </w:r>
            <w:r w:rsidR="00081C89">
              <w:rPr>
                <w:rFonts w:ascii="Arial Unicode MS" w:eastAsia="Arial Unicode MS" w:hAnsi="Arial Unicode MS" w:cs="Arial Unicode MS"/>
                <w:sz w:val="28"/>
                <w:szCs w:val="28"/>
              </w:rPr>
              <w:t xml:space="preserve"> monthly</w:t>
            </w:r>
            <w:r w:rsidRPr="00557BD5">
              <w:rPr>
                <w:rFonts w:ascii="Arial Unicode MS" w:eastAsia="Arial Unicode MS" w:hAnsi="Arial Unicode MS" w:cs="Arial Unicode MS"/>
                <w:sz w:val="28"/>
                <w:szCs w:val="28"/>
              </w:rPr>
              <w:t xml:space="preserve"> average minimum amount of</w:t>
            </w:r>
            <w:r w:rsidR="003B21F1">
              <w:rPr>
                <w:rFonts w:ascii="Arial Unicode MS" w:eastAsia="Arial Unicode MS" w:hAnsi="Arial Unicode MS" w:cs="Arial Unicode MS"/>
                <w:sz w:val="28"/>
                <w:szCs w:val="28"/>
              </w:rPr>
              <w:t xml:space="preserve"> SAR</w:t>
            </w:r>
            <w:r w:rsidRPr="00557BD5">
              <w:rPr>
                <w:rFonts w:ascii="Arial Unicode MS" w:eastAsia="Arial Unicode MS" w:hAnsi="Arial Unicode MS" w:cs="Arial Unicode MS"/>
                <w:sz w:val="28"/>
                <w:szCs w:val="28"/>
              </w:rPr>
              <w:t xml:space="preserve"> 5,000 In case of account closure</w:t>
            </w:r>
          </w:p>
        </w:tc>
        <w:tc>
          <w:tcPr>
            <w:tcW w:w="5521" w:type="dxa"/>
            <w:tcBorders>
              <w:top w:val="nil"/>
              <w:left w:val="nil"/>
              <w:bottom w:val="nil"/>
              <w:right w:val="nil"/>
            </w:tcBorders>
          </w:tcPr>
          <w:p w14:paraId="046A4355" w14:textId="2CFEF79C" w:rsidR="002B31AD" w:rsidRPr="00557BD5" w:rsidRDefault="002B31AD" w:rsidP="005141A5">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عدم المحافظة على </w:t>
            </w:r>
            <w:r w:rsidR="005141A5">
              <w:rPr>
                <w:rFonts w:ascii="Arial Unicode MS" w:eastAsia="Arial Unicode MS" w:hAnsi="Arial Unicode MS" w:cs="Arial Unicode MS" w:hint="cs"/>
                <w:sz w:val="28"/>
                <w:szCs w:val="28"/>
                <w:rtl/>
              </w:rPr>
              <w:t>ال</w:t>
            </w:r>
            <w:r w:rsidRPr="00557BD5">
              <w:rPr>
                <w:rFonts w:ascii="Arial Unicode MS" w:eastAsia="Arial Unicode MS" w:hAnsi="Arial Unicode MS" w:cs="Arial Unicode MS"/>
                <w:sz w:val="28"/>
                <w:szCs w:val="28"/>
                <w:rtl/>
              </w:rPr>
              <w:t xml:space="preserve">متوسط </w:t>
            </w:r>
            <w:r w:rsidR="005141A5">
              <w:rPr>
                <w:rFonts w:ascii="Arial Unicode MS" w:eastAsia="Arial Unicode MS" w:hAnsi="Arial Unicode MS" w:cs="Arial Unicode MS" w:hint="cs"/>
                <w:sz w:val="28"/>
                <w:szCs w:val="28"/>
                <w:rtl/>
              </w:rPr>
              <w:t>الشهري ب</w:t>
            </w:r>
            <w:r w:rsidRPr="00557BD5">
              <w:rPr>
                <w:rFonts w:ascii="Arial Unicode MS" w:eastAsia="Arial Unicode MS" w:hAnsi="Arial Unicode MS" w:cs="Arial Unicode MS"/>
                <w:sz w:val="28"/>
                <w:szCs w:val="28"/>
                <w:rtl/>
              </w:rPr>
              <w:t>مبلغ الحد الأدنى</w:t>
            </w:r>
            <w:r w:rsidR="005141A5">
              <w:rPr>
                <w:rFonts w:ascii="Arial Unicode MS" w:eastAsia="Arial Unicode MS" w:hAnsi="Arial Unicode MS" w:cs="Arial Unicode MS" w:hint="cs"/>
                <w:sz w:val="28"/>
                <w:szCs w:val="28"/>
                <w:rtl/>
              </w:rPr>
              <w:t xml:space="preserve"> خمسة آلاف ريال (</w:t>
            </w:r>
            <w:r w:rsidRPr="00557BD5">
              <w:rPr>
                <w:rFonts w:ascii="Arial Unicode MS" w:eastAsia="Arial Unicode MS" w:hAnsi="Arial Unicode MS" w:cs="Arial Unicode MS"/>
                <w:sz w:val="28"/>
                <w:szCs w:val="28"/>
                <w:rtl/>
              </w:rPr>
              <w:t>5,000 ريال</w:t>
            </w:r>
            <w:r w:rsidR="005141A5">
              <w:rPr>
                <w:rFonts w:ascii="Arial Unicode MS" w:eastAsia="Arial Unicode MS" w:hAnsi="Arial Unicode MS" w:cs="Arial Unicode MS" w:hint="cs"/>
                <w:sz w:val="28"/>
                <w:szCs w:val="28"/>
                <w:rtl/>
              </w:rPr>
              <w:t>)</w:t>
            </w:r>
            <w:r w:rsidRPr="00557BD5">
              <w:rPr>
                <w:rFonts w:ascii="Arial Unicode MS" w:eastAsia="Arial Unicode MS" w:hAnsi="Arial Unicode MS" w:cs="Arial Unicode MS"/>
                <w:sz w:val="28"/>
                <w:szCs w:val="28"/>
              </w:rPr>
              <w:t xml:space="preserve"> </w:t>
            </w:r>
          </w:p>
          <w:p w14:paraId="5405B250" w14:textId="77E78FD0" w:rsidR="00CE7495" w:rsidRPr="002B31AD" w:rsidRDefault="002B31AD" w:rsidP="002B31AD">
            <w:pPr>
              <w:pStyle w:val="ListParagraph"/>
              <w:numPr>
                <w:ilvl w:val="0"/>
                <w:numId w:val="37"/>
              </w:numPr>
              <w:spacing w:line="280" w:lineRule="exact"/>
              <w:ind w:left="249" w:hanging="180"/>
              <w:jc w:val="both"/>
              <w:rPr>
                <w:rFonts w:ascii="Arial Unicode MS" w:eastAsia="Arial Unicode MS" w:hAnsi="Arial Unicode MS" w:cs="Arial Unicode MS"/>
                <w:sz w:val="28"/>
                <w:szCs w:val="28"/>
                <w:rtl/>
              </w:rPr>
            </w:pPr>
            <w:r w:rsidRPr="00557BD5">
              <w:rPr>
                <w:rFonts w:ascii="Arial Unicode MS" w:eastAsia="Arial Unicode MS" w:hAnsi="Arial Unicode MS" w:cs="Arial Unicode MS" w:hint="cs"/>
                <w:sz w:val="28"/>
                <w:szCs w:val="28"/>
                <w:rtl/>
              </w:rPr>
              <w:t xml:space="preserve"> </w:t>
            </w:r>
            <w:r w:rsidRPr="00557BD5">
              <w:rPr>
                <w:rFonts w:ascii="Arial Unicode MS" w:eastAsia="Arial Unicode MS" w:hAnsi="Arial Unicode MS" w:cs="Arial Unicode MS"/>
                <w:sz w:val="28"/>
                <w:szCs w:val="28"/>
                <w:rtl/>
              </w:rPr>
              <w:t xml:space="preserve">في حال </w:t>
            </w:r>
            <w:r w:rsidRPr="00557BD5">
              <w:rPr>
                <w:rFonts w:ascii="Arial Unicode MS" w:eastAsia="Arial Unicode MS" w:hAnsi="Arial Unicode MS" w:cs="Arial Unicode MS" w:hint="cs"/>
                <w:sz w:val="28"/>
                <w:szCs w:val="28"/>
                <w:rtl/>
              </w:rPr>
              <w:t>إغلاق</w:t>
            </w:r>
            <w:r w:rsidRPr="00557BD5">
              <w:rPr>
                <w:rFonts w:ascii="Arial Unicode MS" w:eastAsia="Arial Unicode MS" w:hAnsi="Arial Unicode MS" w:cs="Arial Unicode MS"/>
                <w:sz w:val="28"/>
                <w:szCs w:val="28"/>
                <w:rtl/>
              </w:rPr>
              <w:t xml:space="preserve"> الحساب</w:t>
            </w:r>
            <w:r>
              <w:rPr>
                <w:rFonts w:ascii="Arial Unicode MS" w:eastAsia="Arial Unicode MS" w:hAnsi="Arial Unicode MS" w:cs="Arial Unicode MS" w:hint="cs"/>
                <w:sz w:val="28"/>
                <w:szCs w:val="28"/>
                <w:rtl/>
              </w:rPr>
              <w:t>.</w:t>
            </w:r>
          </w:p>
        </w:tc>
      </w:tr>
    </w:tbl>
    <w:p w14:paraId="5D4423A7" w14:textId="088A7F81" w:rsidR="00FB7CA6" w:rsidRDefault="00FB7CA6"/>
    <w:p w14:paraId="444A33A8" w14:textId="77777777" w:rsidR="00FB7CA6" w:rsidRDefault="00FB7CA6"/>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0C5F44" w:rsidRPr="0050620F" w14:paraId="16A5FEDE" w14:textId="77777777" w:rsidTr="002B31AD">
        <w:tc>
          <w:tcPr>
            <w:tcW w:w="5634" w:type="dxa"/>
            <w:tcBorders>
              <w:top w:val="nil"/>
              <w:left w:val="nil"/>
              <w:bottom w:val="nil"/>
              <w:right w:val="nil"/>
            </w:tcBorders>
            <w:shd w:val="clear" w:color="auto" w:fill="D9D9D9" w:themeFill="background1" w:themeFillShade="D9"/>
          </w:tcPr>
          <w:p w14:paraId="1D6FFE84" w14:textId="77777777" w:rsidR="000C5F44" w:rsidRPr="00F83E90" w:rsidRDefault="00740036"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lastRenderedPageBreak/>
              <w:t xml:space="preserve">Second: Definitions </w:t>
            </w:r>
          </w:p>
        </w:tc>
        <w:tc>
          <w:tcPr>
            <w:tcW w:w="5521" w:type="dxa"/>
            <w:tcBorders>
              <w:top w:val="nil"/>
              <w:left w:val="nil"/>
              <w:bottom w:val="nil"/>
              <w:right w:val="nil"/>
            </w:tcBorders>
            <w:shd w:val="clear" w:color="auto" w:fill="D9D9D9" w:themeFill="background1" w:themeFillShade="D9"/>
          </w:tcPr>
          <w:p w14:paraId="6C83C83F" w14:textId="77777777" w:rsidR="000C5F44" w:rsidRPr="00F83E90" w:rsidRDefault="000C5F44" w:rsidP="00F83E90">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ثانياً: التعريفات</w:t>
            </w:r>
          </w:p>
        </w:tc>
      </w:tr>
      <w:tr w:rsidR="000C5F44" w:rsidRPr="0050620F" w14:paraId="38EB73F9" w14:textId="77777777" w:rsidTr="006D02F7">
        <w:tc>
          <w:tcPr>
            <w:tcW w:w="5634" w:type="dxa"/>
            <w:tcBorders>
              <w:top w:val="nil"/>
              <w:left w:val="nil"/>
              <w:bottom w:val="nil"/>
              <w:right w:val="nil"/>
            </w:tcBorders>
          </w:tcPr>
          <w:p w14:paraId="792F465D" w14:textId="77777777" w:rsidR="000C5F44" w:rsidRPr="00F83E90" w:rsidRDefault="00740036"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The terms and expressions stated below will have the meanings indicated against them unless the context of the text requires otherwise:</w:t>
            </w:r>
          </w:p>
        </w:tc>
        <w:tc>
          <w:tcPr>
            <w:tcW w:w="5521" w:type="dxa"/>
            <w:tcBorders>
              <w:top w:val="nil"/>
              <w:left w:val="nil"/>
              <w:bottom w:val="nil"/>
              <w:right w:val="nil"/>
            </w:tcBorders>
          </w:tcPr>
          <w:p w14:paraId="25AB5513" w14:textId="77777777" w:rsidR="000C5F44" w:rsidRPr="00F83E90" w:rsidRDefault="000C5F44"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ستكون للكلمات والعبارات الواردة أدناه المعاني المبينة مقابلها ما لم يقتض سياق النص خلاف ذلك</w:t>
            </w:r>
            <w:r w:rsidRPr="00F83E90">
              <w:rPr>
                <w:rFonts w:ascii="Arial Unicode MS" w:eastAsia="Arial Unicode MS" w:hAnsi="Arial Unicode MS" w:cs="Arial Unicode MS"/>
                <w:color w:val="000000" w:themeColor="text1"/>
                <w:sz w:val="28"/>
                <w:szCs w:val="28"/>
              </w:rPr>
              <w:t>:</w:t>
            </w:r>
          </w:p>
        </w:tc>
      </w:tr>
      <w:tr w:rsidR="000C5F44" w:rsidRPr="0050620F" w14:paraId="3568B857" w14:textId="77777777" w:rsidTr="006D02F7">
        <w:tc>
          <w:tcPr>
            <w:tcW w:w="5634" w:type="dxa"/>
            <w:tcBorders>
              <w:top w:val="nil"/>
              <w:left w:val="nil"/>
              <w:bottom w:val="nil"/>
              <w:right w:val="nil"/>
            </w:tcBorders>
          </w:tcPr>
          <w:p w14:paraId="3BCCE888" w14:textId="77777777" w:rsidR="000C5F44" w:rsidRPr="00F83E90" w:rsidRDefault="00740036"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Saving</w:t>
            </w:r>
            <w:r w:rsidR="00FF34F0" w:rsidRPr="00F83E90">
              <w:rPr>
                <w:rFonts w:ascii="Arial Unicode MS" w:eastAsia="Arial Unicode MS" w:hAnsi="Arial Unicode MS" w:cs="Arial Unicode MS"/>
                <w:b/>
                <w:bCs/>
                <w:color w:val="000000" w:themeColor="text1"/>
                <w:sz w:val="28"/>
                <w:szCs w:val="28"/>
              </w:rPr>
              <w:t>s</w:t>
            </w:r>
            <w:r w:rsidRPr="00F83E90">
              <w:rPr>
                <w:rFonts w:ascii="Arial Unicode MS" w:eastAsia="Arial Unicode MS" w:hAnsi="Arial Unicode MS" w:cs="Arial Unicode MS"/>
                <w:b/>
                <w:bCs/>
                <w:color w:val="000000" w:themeColor="text1"/>
                <w:sz w:val="28"/>
                <w:szCs w:val="28"/>
              </w:rPr>
              <w:t xml:space="preserve"> account</w:t>
            </w:r>
            <w:r w:rsidRPr="00F83E90">
              <w:rPr>
                <w:rFonts w:ascii="Arial Unicode MS" w:eastAsia="Arial Unicode MS" w:hAnsi="Arial Unicode MS" w:cs="Arial Unicode MS"/>
                <w:color w:val="000000" w:themeColor="text1"/>
                <w:sz w:val="28"/>
                <w:szCs w:val="28"/>
              </w:rPr>
              <w:t>”: means an account that aims to make a profit</w:t>
            </w:r>
            <w:r w:rsidR="00FF34F0"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color w:val="000000" w:themeColor="text1"/>
                <w:sz w:val="28"/>
                <w:szCs w:val="28"/>
              </w:rPr>
              <w:t xml:space="preserve"> whereby the </w:t>
            </w:r>
            <w:r w:rsidR="00FF34F0"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plays the</w:t>
            </w:r>
            <w:r w:rsidR="000053BF" w:rsidRPr="00F83E90">
              <w:rPr>
                <w:rFonts w:ascii="Arial Unicode MS" w:eastAsia="Arial Unicode MS" w:hAnsi="Arial Unicode MS" w:cs="Arial Unicode MS" w:hint="eastAsia"/>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 xml:space="preserve">role </w:t>
            </w:r>
            <w:r w:rsidR="00FF34F0" w:rsidRPr="00F83E90">
              <w:rPr>
                <w:rFonts w:ascii="Arial Unicode MS" w:eastAsia="Arial Unicode MS" w:hAnsi="Arial Unicode MS" w:cs="Arial Unicode MS"/>
                <w:color w:val="000000" w:themeColor="text1"/>
                <w:sz w:val="28"/>
                <w:szCs w:val="28"/>
              </w:rPr>
              <w:t xml:space="preserve">of </w:t>
            </w:r>
            <w:r w:rsidRPr="00F83E90">
              <w:rPr>
                <w:rFonts w:ascii="Arial Unicode MS" w:eastAsia="Arial Unicode MS" w:hAnsi="Arial Unicode MS" w:cs="Arial Unicode MS"/>
                <w:color w:val="000000" w:themeColor="text1"/>
                <w:sz w:val="28"/>
                <w:szCs w:val="28"/>
              </w:rPr>
              <w:t xml:space="preserve">investment manager by investing the money of the </w:t>
            </w:r>
            <w:r w:rsidR="000053BF" w:rsidRPr="00F83E90">
              <w:rPr>
                <w:rFonts w:ascii="Arial Unicode MS" w:eastAsia="Arial Unicode MS" w:hAnsi="Arial Unicode MS" w:cs="Arial Unicode MS"/>
                <w:color w:val="000000" w:themeColor="text1"/>
                <w:sz w:val="28"/>
                <w:szCs w:val="28"/>
              </w:rPr>
              <w:t>customer deposited in the saving</w:t>
            </w:r>
            <w:r w:rsidR="00FF34F0"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account in businesses bound by the “</w:t>
            </w:r>
            <w:r w:rsidR="006B3E1C" w:rsidRPr="00F83E90">
              <w:rPr>
                <w:rFonts w:ascii="Arial Unicode MS" w:eastAsia="Arial Unicode MS" w:hAnsi="Arial Unicode MS" w:cs="Arial Unicode MS"/>
                <w:color w:val="000000" w:themeColor="text1"/>
                <w:sz w:val="28"/>
                <w:szCs w:val="28"/>
              </w:rPr>
              <w:t xml:space="preserve">eSave </w:t>
            </w:r>
            <w:r w:rsidR="00FF34F0" w:rsidRPr="00F83E90">
              <w:rPr>
                <w:rFonts w:ascii="Arial Unicode MS" w:eastAsia="Arial Unicode MS" w:hAnsi="Arial Unicode MS" w:cs="Arial Unicode MS"/>
                <w:color w:val="000000" w:themeColor="text1"/>
                <w:sz w:val="28"/>
                <w:szCs w:val="28"/>
              </w:rPr>
              <w:t>Mudaraba</w:t>
            </w:r>
            <w:r w:rsidR="000053BF" w:rsidRPr="00F83E90">
              <w:rPr>
                <w:rFonts w:ascii="Arial Unicode MS" w:eastAsia="Arial Unicode MS" w:hAnsi="Arial Unicode MS" w:cs="Arial Unicode MS" w:hint="cs"/>
                <w:color w:val="000000" w:themeColor="text1"/>
                <w:sz w:val="28"/>
                <w:szCs w:val="28"/>
                <w:rtl/>
              </w:rPr>
              <w:t xml:space="preserve"> </w:t>
            </w:r>
            <w:r w:rsidR="000053BF" w:rsidRPr="00F83E90">
              <w:rPr>
                <w:rFonts w:ascii="Arial Unicode MS" w:eastAsia="Arial Unicode MS" w:hAnsi="Arial Unicode MS" w:cs="Arial Unicode MS"/>
                <w:color w:val="000000" w:themeColor="text1"/>
                <w:sz w:val="28"/>
                <w:szCs w:val="28"/>
              </w:rPr>
              <w:t>Savings Account</w:t>
            </w:r>
            <w:r w:rsidRPr="00F83E90">
              <w:rPr>
                <w:rFonts w:ascii="Arial Unicode MS" w:eastAsia="Arial Unicode MS" w:hAnsi="Arial Unicode MS" w:cs="Arial Unicode MS"/>
                <w:color w:val="000000" w:themeColor="text1"/>
                <w:sz w:val="28"/>
                <w:szCs w:val="28"/>
              </w:rPr>
              <w:t>”</w:t>
            </w:r>
            <w:r w:rsidR="007F2AF2" w:rsidRPr="00F83E90">
              <w:rPr>
                <w:color w:val="000000" w:themeColor="text1"/>
                <w:sz w:val="28"/>
                <w:szCs w:val="28"/>
              </w:rPr>
              <w:t xml:space="preserve"> Terms and Conditions.</w:t>
            </w:r>
          </w:p>
        </w:tc>
        <w:tc>
          <w:tcPr>
            <w:tcW w:w="5521" w:type="dxa"/>
            <w:tcBorders>
              <w:top w:val="nil"/>
              <w:left w:val="nil"/>
              <w:bottom w:val="nil"/>
              <w:right w:val="nil"/>
            </w:tcBorders>
          </w:tcPr>
          <w:p w14:paraId="3F01716A" w14:textId="77777777"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حساب الادخار</w:t>
            </w:r>
            <w:r w:rsidRPr="00F83E90">
              <w:rPr>
                <w:rFonts w:ascii="Arial Unicode MS" w:eastAsia="Arial Unicode MS" w:hAnsi="Arial Unicode MS" w:cs="Arial Unicode MS"/>
                <w:color w:val="000000" w:themeColor="text1"/>
                <w:sz w:val="28"/>
                <w:szCs w:val="28"/>
                <w:rtl/>
              </w:rPr>
              <w:t xml:space="preserve">": يعني حساب يهدف إلى تحقيق الربح عن طريق المضاربة الشرعية حيث يقوم البنك بدور (مدير الاستثمار) باستثمار أموال العميل المودعة في </w:t>
            </w:r>
            <w:r w:rsidR="005C3991"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 xml:space="preserve">حساب الادخاري في أعمال مقيدة </w:t>
            </w:r>
            <w:r w:rsidR="004F3255" w:rsidRPr="00F83E90">
              <w:rPr>
                <w:rFonts w:ascii="Arial Unicode MS" w:eastAsia="Arial Unicode MS" w:hAnsi="Arial Unicode MS" w:cs="Arial Unicode MS" w:hint="cs"/>
                <w:color w:val="000000" w:themeColor="text1"/>
                <w:sz w:val="28"/>
                <w:szCs w:val="28"/>
                <w:rtl/>
              </w:rPr>
              <w:t>بشروط وأحكام</w:t>
            </w:r>
            <w:r w:rsidR="0066326D"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"حساب </w:t>
            </w:r>
            <w:r w:rsidRPr="00F83E90">
              <w:rPr>
                <w:rFonts w:ascii="Arial Unicode MS" w:eastAsia="Arial Unicode MS" w:hAnsi="Arial Unicode MS" w:cs="Arial Unicode MS" w:hint="cs"/>
                <w:color w:val="000000" w:themeColor="text1"/>
                <w:sz w:val="28"/>
                <w:szCs w:val="28"/>
                <w:rtl/>
              </w:rPr>
              <w:t>الادخار</w:t>
            </w:r>
            <w:r w:rsidRPr="00F83E90">
              <w:rPr>
                <w:rFonts w:ascii="Arial Unicode MS" w:eastAsia="Arial Unicode MS" w:hAnsi="Arial Unicode MS" w:cs="Arial Unicode MS"/>
                <w:color w:val="000000" w:themeColor="text1"/>
                <w:sz w:val="28"/>
                <w:szCs w:val="28"/>
                <w:rtl/>
              </w:rPr>
              <w:t xml:space="preserve"> </w:t>
            </w:r>
            <w:r w:rsidR="000B16CF" w:rsidRPr="00F83E90">
              <w:rPr>
                <w:rFonts w:ascii="Arial Unicode MS" w:eastAsia="Arial Unicode MS" w:hAnsi="Arial Unicode MS" w:cs="Arial Unicode MS" w:hint="cs"/>
                <w:color w:val="000000" w:themeColor="text1"/>
                <w:sz w:val="28"/>
                <w:szCs w:val="28"/>
                <w:rtl/>
              </w:rPr>
              <w:t xml:space="preserve">الإلكتروني </w:t>
            </w:r>
            <w:r w:rsidRPr="00F83E90">
              <w:rPr>
                <w:rFonts w:ascii="Arial Unicode MS" w:eastAsia="Arial Unicode MS" w:hAnsi="Arial Unicode MS" w:cs="Arial Unicode MS"/>
                <w:color w:val="000000" w:themeColor="text1"/>
                <w:sz w:val="28"/>
                <w:szCs w:val="28"/>
                <w:rtl/>
              </w:rPr>
              <w:t>بالمضاربة</w:t>
            </w:r>
            <w:r w:rsidRPr="00F83E90">
              <w:rPr>
                <w:rFonts w:ascii="Arial Unicode MS" w:eastAsia="Arial Unicode MS" w:hAnsi="Arial Unicode MS" w:cs="Arial Unicode MS"/>
                <w:color w:val="000000" w:themeColor="text1"/>
                <w:sz w:val="28"/>
                <w:szCs w:val="28"/>
              </w:rPr>
              <w:t>."</w:t>
            </w:r>
          </w:p>
        </w:tc>
      </w:tr>
      <w:tr w:rsidR="000C5F44" w:rsidRPr="0050620F" w14:paraId="7236944F" w14:textId="77777777" w:rsidTr="006D02F7">
        <w:tc>
          <w:tcPr>
            <w:tcW w:w="5634" w:type="dxa"/>
            <w:tcBorders>
              <w:top w:val="nil"/>
              <w:left w:val="nil"/>
              <w:bottom w:val="nil"/>
              <w:right w:val="nil"/>
            </w:tcBorders>
          </w:tcPr>
          <w:p w14:paraId="0D74AA5D" w14:textId="77777777" w:rsidR="000C5F44" w:rsidRPr="00F83E90" w:rsidRDefault="000053BF"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Profit</w:t>
            </w:r>
            <w:r w:rsidRPr="00F83E90">
              <w:rPr>
                <w:rFonts w:ascii="Arial Unicode MS" w:eastAsia="Arial Unicode MS" w:hAnsi="Arial Unicode MS" w:cs="Arial Unicode MS"/>
                <w:color w:val="000000" w:themeColor="text1"/>
                <w:sz w:val="28"/>
                <w:szCs w:val="28"/>
              </w:rPr>
              <w:t>” means the</w:t>
            </w:r>
            <w:r w:rsidR="00FF34F0" w:rsidRPr="00F83E90">
              <w:rPr>
                <w:rFonts w:ascii="Arial Unicode MS" w:eastAsia="Arial Unicode MS" w:hAnsi="Arial Unicode MS" w:cs="Arial Unicode MS"/>
                <w:color w:val="000000" w:themeColor="text1"/>
                <w:sz w:val="28"/>
                <w:szCs w:val="28"/>
              </w:rPr>
              <w:t xml:space="preserve"> amount in excess of the invested amount</w:t>
            </w:r>
            <w:r w:rsidRPr="00F83E90">
              <w:rPr>
                <w:rFonts w:ascii="Arial Unicode MS" w:eastAsia="Arial Unicode MS" w:hAnsi="Arial Unicode MS" w:cs="Arial Unicode MS"/>
                <w:color w:val="000000" w:themeColor="text1"/>
                <w:sz w:val="28"/>
                <w:szCs w:val="28"/>
              </w:rPr>
              <w:t xml:space="preserve"> minus </w:t>
            </w:r>
            <w:r w:rsidR="00FF34F0" w:rsidRPr="00F83E90">
              <w:rPr>
                <w:rFonts w:ascii="Arial Unicode MS" w:eastAsia="Arial Unicode MS" w:hAnsi="Arial Unicode MS" w:cs="Arial Unicode MS"/>
                <w:color w:val="000000" w:themeColor="text1"/>
                <w:sz w:val="28"/>
                <w:szCs w:val="28"/>
              </w:rPr>
              <w:t xml:space="preserve">any cost and </w:t>
            </w:r>
            <w:r w:rsidRPr="00F83E90">
              <w:rPr>
                <w:rFonts w:ascii="Arial Unicode MS" w:eastAsia="Arial Unicode MS" w:hAnsi="Arial Unicode MS" w:cs="Arial Unicode MS"/>
                <w:color w:val="000000" w:themeColor="text1"/>
                <w:sz w:val="28"/>
                <w:szCs w:val="28"/>
              </w:rPr>
              <w:t>expenses</w:t>
            </w:r>
            <w:r w:rsidR="00FF34F0" w:rsidRPr="00F83E90">
              <w:rPr>
                <w:rFonts w:ascii="Arial Unicode MS" w:eastAsia="Arial Unicode MS" w:hAnsi="Arial Unicode MS" w:cs="Arial Unicode MS"/>
                <w:color w:val="000000" w:themeColor="text1"/>
                <w:sz w:val="28"/>
                <w:szCs w:val="28"/>
              </w:rPr>
              <w:t>, expressed as an annualized percentage rate.</w:t>
            </w:r>
          </w:p>
        </w:tc>
        <w:tc>
          <w:tcPr>
            <w:tcW w:w="5521" w:type="dxa"/>
            <w:tcBorders>
              <w:top w:val="nil"/>
              <w:left w:val="nil"/>
              <w:bottom w:val="nil"/>
              <w:right w:val="nil"/>
            </w:tcBorders>
          </w:tcPr>
          <w:p w14:paraId="4FB87392" w14:textId="763A6796"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الربح</w:t>
            </w:r>
            <w:r w:rsidRPr="00F83E90">
              <w:rPr>
                <w:rFonts w:ascii="Arial Unicode MS" w:eastAsia="Arial Unicode MS" w:hAnsi="Arial Unicode MS" w:cs="Arial Unicode MS"/>
                <w:color w:val="000000" w:themeColor="text1"/>
                <w:sz w:val="28"/>
                <w:szCs w:val="28"/>
                <w:rtl/>
              </w:rPr>
              <w:t>": يعني</w:t>
            </w:r>
            <w:r w:rsidR="00D84232" w:rsidRPr="00F83E90">
              <w:rPr>
                <w:rFonts w:ascii="Arial Unicode MS" w:eastAsia="Arial Unicode MS" w:hAnsi="Arial Unicode MS" w:cs="Arial Unicode MS" w:hint="cs"/>
                <w:color w:val="000000" w:themeColor="text1"/>
                <w:sz w:val="28"/>
                <w:szCs w:val="28"/>
                <w:rtl/>
              </w:rPr>
              <w:t xml:space="preserve"> المبلغ الزائد عن المبلغ المستثمر</w:t>
            </w:r>
            <w:r w:rsidRPr="00F83E90">
              <w:rPr>
                <w:rFonts w:ascii="Arial Unicode MS" w:eastAsia="Arial Unicode MS" w:hAnsi="Arial Unicode MS" w:cs="Arial Unicode MS"/>
                <w:color w:val="000000" w:themeColor="text1"/>
                <w:sz w:val="28"/>
                <w:szCs w:val="28"/>
                <w:rtl/>
              </w:rPr>
              <w:t xml:space="preserve"> مخصوماً منها </w:t>
            </w:r>
            <w:r w:rsidR="00D84232" w:rsidRPr="00F83E90">
              <w:rPr>
                <w:rFonts w:ascii="Arial Unicode MS" w:eastAsia="Arial Unicode MS" w:hAnsi="Arial Unicode MS" w:cs="Arial Unicode MS" w:hint="cs"/>
                <w:color w:val="000000" w:themeColor="text1"/>
                <w:sz w:val="28"/>
                <w:szCs w:val="28"/>
                <w:rtl/>
              </w:rPr>
              <w:t>التكلفة و</w:t>
            </w:r>
            <w:r w:rsidRPr="00F83E90">
              <w:rPr>
                <w:rFonts w:ascii="Arial Unicode MS" w:eastAsia="Arial Unicode MS" w:hAnsi="Arial Unicode MS" w:cs="Arial Unicode MS"/>
                <w:color w:val="000000" w:themeColor="text1"/>
                <w:sz w:val="28"/>
                <w:szCs w:val="28"/>
                <w:rtl/>
              </w:rPr>
              <w:t>المصاريف</w:t>
            </w:r>
            <w:r w:rsidR="00D84232" w:rsidRPr="00F83E90">
              <w:rPr>
                <w:color w:val="000000" w:themeColor="text1"/>
                <w:sz w:val="28"/>
                <w:szCs w:val="28"/>
                <w:rtl/>
              </w:rPr>
              <w:t xml:space="preserve"> </w:t>
            </w:r>
            <w:r w:rsidR="00D84232" w:rsidRPr="00F83E90">
              <w:rPr>
                <w:rFonts w:ascii="Arial Unicode MS" w:eastAsia="Arial Unicode MS" w:hAnsi="Arial Unicode MS" w:cs="Arial Unicode MS"/>
                <w:color w:val="000000" w:themeColor="text1"/>
                <w:sz w:val="28"/>
                <w:szCs w:val="28"/>
                <w:rtl/>
              </w:rPr>
              <w:t xml:space="preserve">معبرا عنها بمعدل النسبة المئوية </w:t>
            </w:r>
            <w:r w:rsidR="00094292" w:rsidRPr="00F83E90">
              <w:rPr>
                <w:rFonts w:ascii="Arial Unicode MS" w:eastAsia="Arial Unicode MS" w:hAnsi="Arial Unicode MS" w:cs="Arial Unicode MS" w:hint="cs"/>
                <w:color w:val="000000" w:themeColor="text1"/>
                <w:sz w:val="28"/>
                <w:szCs w:val="28"/>
                <w:rtl/>
              </w:rPr>
              <w:t>السنوية</w:t>
            </w:r>
            <w:r w:rsidR="000E52AE" w:rsidRPr="00F83E90">
              <w:rPr>
                <w:rFonts w:ascii="Arial Unicode MS" w:eastAsia="Arial Unicode MS" w:hAnsi="Arial Unicode MS" w:cs="Arial Unicode MS" w:hint="cs"/>
                <w:color w:val="000000" w:themeColor="text1"/>
                <w:sz w:val="28"/>
                <w:szCs w:val="28"/>
                <w:rtl/>
              </w:rPr>
              <w:t xml:space="preserve">. </w:t>
            </w:r>
            <w:r w:rsidR="000E52AE" w:rsidRPr="00F83E90">
              <w:rPr>
                <w:rFonts w:ascii="Arial Unicode MS" w:eastAsia="Arial Unicode MS" w:hAnsi="Arial Unicode MS" w:cs="Arial Unicode MS"/>
                <w:color w:val="000000" w:themeColor="text1"/>
                <w:sz w:val="28"/>
                <w:szCs w:val="28"/>
                <w:rtl/>
              </w:rPr>
              <w:t xml:space="preserve"> </w:t>
            </w:r>
          </w:p>
        </w:tc>
      </w:tr>
      <w:tr w:rsidR="000C5F44" w:rsidRPr="0050620F" w14:paraId="6A7D9EDF" w14:textId="77777777" w:rsidTr="006D02F7">
        <w:tc>
          <w:tcPr>
            <w:tcW w:w="5634" w:type="dxa"/>
            <w:tcBorders>
              <w:top w:val="nil"/>
              <w:left w:val="nil"/>
              <w:bottom w:val="nil"/>
              <w:right w:val="nil"/>
            </w:tcBorders>
          </w:tcPr>
          <w:p w14:paraId="32E48699" w14:textId="77777777" w:rsidR="000C5F44" w:rsidRPr="00F83E90" w:rsidRDefault="000053BF"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 xml:space="preserve">The Bank’s Profit </w:t>
            </w:r>
            <w:r w:rsidR="00903CE6" w:rsidRPr="00F83E90">
              <w:rPr>
                <w:rFonts w:ascii="Arial Unicode MS" w:eastAsia="Arial Unicode MS" w:hAnsi="Arial Unicode MS" w:cs="Arial Unicode MS"/>
                <w:b/>
                <w:bC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means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ank’s share in the profit, as stipulated in the first paragraph of the fourth clause of this </w:t>
            </w:r>
            <w:r w:rsidR="0066326D" w:rsidRPr="00F83E90">
              <w:rPr>
                <w:rFonts w:ascii="Arial Unicode MS" w:eastAsia="Arial Unicode MS" w:hAnsi="Arial Unicode MS" w:cs="Arial Unicode MS"/>
                <w:color w:val="000000" w:themeColor="text1"/>
                <w:sz w:val="28"/>
                <w:szCs w:val="28"/>
              </w:rPr>
              <w:t>T&amp;C</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40C64A4" w14:textId="0FBC3EC2" w:rsidR="000C5F44"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tl/>
              </w:rPr>
              <w:t>نسبة ربح البنك</w:t>
            </w:r>
            <w:r w:rsidRPr="00F83E90">
              <w:rPr>
                <w:rFonts w:ascii="Arial Unicode MS" w:eastAsia="Arial Unicode MS" w:hAnsi="Arial Unicode MS" w:cs="Arial Unicode MS"/>
                <w:color w:val="000000" w:themeColor="text1"/>
                <w:sz w:val="28"/>
                <w:szCs w:val="28"/>
                <w:rtl/>
              </w:rPr>
              <w:t xml:space="preserve">": تعني نسبة مشاركة البنك في الربح والمنصوص عليها في الفقرة الأولى من البند الرابع من هذه </w:t>
            </w:r>
            <w:r w:rsidR="0066326D" w:rsidRPr="00F83E90">
              <w:rPr>
                <w:rFonts w:ascii="Arial Unicode MS" w:eastAsia="Arial Unicode MS" w:hAnsi="Arial Unicode MS" w:cs="Arial Unicode MS" w:hint="cs"/>
                <w:color w:val="000000" w:themeColor="text1"/>
                <w:sz w:val="28"/>
                <w:szCs w:val="28"/>
                <w:rtl/>
              </w:rPr>
              <w:t>الشروط والأحكام</w:t>
            </w:r>
            <w:r w:rsidR="000E52AE" w:rsidRPr="00F83E90">
              <w:rPr>
                <w:rFonts w:ascii="Arial Unicode MS" w:eastAsia="Arial Unicode MS" w:hAnsi="Arial Unicode MS" w:cs="Arial Unicode MS"/>
                <w:color w:val="000000" w:themeColor="text1"/>
                <w:sz w:val="28"/>
                <w:szCs w:val="28"/>
              </w:rPr>
              <w:t>.</w:t>
            </w:r>
            <w:r w:rsidR="000E52AE" w:rsidRPr="00F83E90">
              <w:rPr>
                <w:rFonts w:ascii="Arial Unicode MS" w:eastAsia="Arial Unicode MS" w:hAnsi="Arial Unicode MS" w:cs="Arial Unicode MS" w:hint="cs"/>
                <w:color w:val="000000" w:themeColor="text1"/>
                <w:sz w:val="28"/>
                <w:szCs w:val="28"/>
                <w:rtl/>
              </w:rPr>
              <w:t xml:space="preserve"> </w:t>
            </w:r>
            <w:r w:rsidR="000E52AE" w:rsidRPr="00F83E90">
              <w:rPr>
                <w:rFonts w:ascii="Arial Unicode MS" w:eastAsia="Arial Unicode MS" w:hAnsi="Arial Unicode MS" w:cs="Arial Unicode MS"/>
                <w:color w:val="000000" w:themeColor="text1"/>
                <w:sz w:val="28"/>
                <w:szCs w:val="28"/>
                <w:rtl/>
              </w:rPr>
              <w:t xml:space="preserve"> </w:t>
            </w:r>
          </w:p>
        </w:tc>
      </w:tr>
      <w:tr w:rsidR="002B74A3" w:rsidRPr="0050620F" w14:paraId="28822D37" w14:textId="77777777" w:rsidTr="006D02F7">
        <w:tc>
          <w:tcPr>
            <w:tcW w:w="5634" w:type="dxa"/>
            <w:tcBorders>
              <w:top w:val="nil"/>
              <w:left w:val="nil"/>
              <w:bottom w:val="nil"/>
              <w:right w:val="nil"/>
            </w:tcBorders>
          </w:tcPr>
          <w:p w14:paraId="7044D329"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The</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Pr>
              <w:t xml:space="preserve">Customer’s Profit </w:t>
            </w:r>
            <w:r w:rsidR="00903CE6" w:rsidRPr="00F83E90">
              <w:rPr>
                <w:rFonts w:ascii="Arial Unicode MS" w:eastAsia="Arial Unicode MS" w:hAnsi="Arial Unicode MS" w:cs="Arial Unicode MS"/>
                <w:b/>
                <w:bC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means the customer’s share rate in the profit stipulated in the first paragraph of the fourth clause of this </w:t>
            </w:r>
            <w:r w:rsidR="0066326D" w:rsidRPr="00F83E90">
              <w:rPr>
                <w:rFonts w:ascii="Arial Unicode MS" w:eastAsia="Arial Unicode MS" w:hAnsi="Arial Unicode MS" w:cs="Arial Unicode MS"/>
                <w:color w:val="000000" w:themeColor="text1"/>
                <w:sz w:val="28"/>
                <w:szCs w:val="28"/>
              </w:rPr>
              <w:t>T&amp;C</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1B65B94B"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نسبة ربح العميل</w:t>
            </w:r>
            <w:r w:rsidRPr="00F83E90">
              <w:rPr>
                <w:rFonts w:ascii="Arial Unicode MS" w:eastAsia="Arial Unicode MS" w:hAnsi="Arial Unicode MS" w:cs="Arial Unicode MS"/>
                <w:color w:val="000000" w:themeColor="text1"/>
                <w:sz w:val="28"/>
                <w:szCs w:val="28"/>
                <w:rtl/>
              </w:rPr>
              <w:t xml:space="preserve">": تعني نسبة مشاركة العميل في الربح والمنصوص عليها في الفقرة الأولى من البند الرابع من هذه </w:t>
            </w:r>
            <w:r w:rsidR="0066326D"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tl/>
              </w:rPr>
              <w:t>.</w:t>
            </w:r>
            <w:r w:rsidR="0066326D" w:rsidRPr="00F83E90">
              <w:rPr>
                <w:rFonts w:ascii="Arial Unicode MS" w:eastAsia="Arial Unicode MS" w:hAnsi="Arial Unicode MS" w:cs="Arial Unicode MS" w:hint="cs"/>
                <w:color w:val="000000" w:themeColor="text1"/>
                <w:sz w:val="28"/>
                <w:szCs w:val="28"/>
                <w:rtl/>
              </w:rPr>
              <w:t xml:space="preserve"> </w:t>
            </w:r>
          </w:p>
        </w:tc>
      </w:tr>
      <w:tr w:rsidR="002B74A3" w:rsidRPr="0050620F" w14:paraId="5B7AD47D" w14:textId="77777777" w:rsidTr="006D02F7">
        <w:tc>
          <w:tcPr>
            <w:tcW w:w="5634" w:type="dxa"/>
            <w:tcBorders>
              <w:top w:val="nil"/>
              <w:left w:val="nil"/>
              <w:bottom w:val="nil"/>
              <w:right w:val="nil"/>
            </w:tcBorders>
          </w:tcPr>
          <w:p w14:paraId="250D6EF3"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Investment cap</w:t>
            </w:r>
            <w:r w:rsidRPr="00F83E90">
              <w:rPr>
                <w:rFonts w:ascii="Arial Unicode MS" w:eastAsia="Arial Unicode MS" w:hAnsi="Arial Unicode MS" w:cs="Arial Unicode MS"/>
                <w:color w:val="000000" w:themeColor="text1"/>
                <w:sz w:val="28"/>
                <w:szCs w:val="28"/>
              </w:rPr>
              <w:t xml:space="preserve">” means the maximum investment amount that an account holder can invest in the </w:t>
            </w:r>
            <w:r w:rsidR="000A634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w:t>
            </w:r>
          </w:p>
        </w:tc>
        <w:tc>
          <w:tcPr>
            <w:tcW w:w="5521" w:type="dxa"/>
            <w:tcBorders>
              <w:top w:val="nil"/>
              <w:left w:val="nil"/>
              <w:bottom w:val="nil"/>
              <w:right w:val="nil"/>
            </w:tcBorders>
          </w:tcPr>
          <w:p w14:paraId="0F661D33"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سقف الاستثمار</w:t>
            </w:r>
            <w:r w:rsidRPr="00F83E90">
              <w:rPr>
                <w:rFonts w:ascii="Arial Unicode MS" w:eastAsia="Arial Unicode MS" w:hAnsi="Arial Unicode MS" w:cs="Arial Unicode MS"/>
                <w:color w:val="000000" w:themeColor="text1"/>
                <w:sz w:val="28"/>
                <w:szCs w:val="28"/>
                <w:rtl/>
              </w:rPr>
              <w:t>"</w:t>
            </w:r>
            <w:r w:rsidR="00A65449" w:rsidRPr="00F83E90">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يعني الحد الأقصى لمبلغ الاستثمار الذي يمكن لصاحب الحساب استثماره في البنك.</w:t>
            </w:r>
          </w:p>
        </w:tc>
      </w:tr>
      <w:tr w:rsidR="002B74A3" w:rsidRPr="0050620F" w14:paraId="78BA2354" w14:textId="77777777" w:rsidTr="006D02F7">
        <w:tc>
          <w:tcPr>
            <w:tcW w:w="5634" w:type="dxa"/>
            <w:tcBorders>
              <w:top w:val="nil"/>
              <w:left w:val="nil"/>
              <w:bottom w:val="nil"/>
              <w:right w:val="nil"/>
            </w:tcBorders>
          </w:tcPr>
          <w:p w14:paraId="1236AAA3"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b/>
                <w:bCs/>
                <w:color w:val="000000" w:themeColor="text1"/>
                <w:sz w:val="28"/>
                <w:szCs w:val="28"/>
              </w:rPr>
              <w:t>Profit</w:t>
            </w:r>
            <w:r w:rsidR="00E4490F" w:rsidRPr="00F83E90">
              <w:rPr>
                <w:rFonts w:ascii="Arial Unicode MS" w:eastAsia="Arial Unicode MS" w:hAnsi="Arial Unicode MS" w:cs="Arial Unicode MS"/>
                <w:b/>
                <w:bCs/>
                <w:color w:val="000000" w:themeColor="text1"/>
                <w:sz w:val="28"/>
                <w:szCs w:val="28"/>
              </w:rPr>
              <w:t xml:space="preserve"> Determination</w:t>
            </w:r>
            <w:r w:rsidRPr="00F83E90">
              <w:rPr>
                <w:rFonts w:ascii="Arial Unicode MS" w:eastAsia="Arial Unicode MS" w:hAnsi="Arial Unicode MS" w:cs="Arial Unicode MS"/>
                <w:b/>
                <w:bCs/>
                <w:color w:val="000000" w:themeColor="text1"/>
                <w:sz w:val="28"/>
                <w:szCs w:val="28"/>
              </w:rPr>
              <w:t xml:space="preserve"> Period</w:t>
            </w:r>
            <w:r w:rsidRPr="00F83E90">
              <w:rPr>
                <w:rFonts w:ascii="Arial Unicode MS" w:eastAsia="Arial Unicode MS" w:hAnsi="Arial Unicode MS" w:cs="Arial Unicode MS"/>
                <w:color w:val="000000" w:themeColor="text1"/>
                <w:sz w:val="28"/>
                <w:szCs w:val="28"/>
              </w:rPr>
              <w:t xml:space="preserve">” </w:t>
            </w:r>
            <w:r w:rsidR="00E4490F" w:rsidRPr="00F83E90">
              <w:rPr>
                <w:rFonts w:ascii="Arial Unicode MS" w:eastAsia="Arial Unicode MS" w:hAnsi="Arial Unicode MS" w:cs="Arial Unicode MS"/>
                <w:color w:val="000000" w:themeColor="text1"/>
                <w:sz w:val="28"/>
                <w:szCs w:val="28"/>
              </w:rPr>
              <w:t xml:space="preserve">means the period during which the </w:t>
            </w:r>
            <w:r w:rsidR="00A509C1" w:rsidRPr="00F83E90">
              <w:rPr>
                <w:rFonts w:ascii="Arial Unicode MS" w:eastAsia="Arial Unicode MS" w:hAnsi="Arial Unicode MS" w:cs="Arial Unicode MS"/>
                <w:color w:val="000000" w:themeColor="text1"/>
                <w:sz w:val="28"/>
                <w:szCs w:val="28"/>
              </w:rPr>
              <w:t>account's average</w:t>
            </w:r>
            <w:r w:rsidR="00A509C1" w:rsidRPr="00F83E90">
              <w:rPr>
                <w:color w:val="000000" w:themeColor="text1"/>
                <w:sz w:val="28"/>
                <w:szCs w:val="28"/>
              </w:rPr>
              <w:t xml:space="preserve"> </w:t>
            </w:r>
            <w:r w:rsidR="00E4490F" w:rsidRPr="00F83E90">
              <w:rPr>
                <w:rFonts w:ascii="Arial Unicode MS" w:eastAsia="Arial Unicode MS" w:hAnsi="Arial Unicode MS" w:cs="Arial Unicode MS"/>
                <w:color w:val="000000" w:themeColor="text1"/>
                <w:sz w:val="28"/>
                <w:szCs w:val="28"/>
              </w:rPr>
              <w:t xml:space="preserve">balance meets the eligible capital requirement and </w:t>
            </w:r>
            <w:r w:rsidRPr="00F83E90">
              <w:rPr>
                <w:rFonts w:ascii="Arial Unicode MS" w:eastAsia="Arial Unicode MS" w:hAnsi="Arial Unicode MS" w:cs="Arial Unicode MS"/>
                <w:color w:val="000000" w:themeColor="text1"/>
                <w:sz w:val="28"/>
                <w:szCs w:val="28"/>
              </w:rPr>
              <w:t xml:space="preserve">in which the </w:t>
            </w:r>
            <w:r w:rsidR="00A56C1E"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will distribute the profit upon the end of it</w:t>
            </w:r>
            <w:r w:rsidR="00570847" w:rsidRPr="00F83E90">
              <w:rPr>
                <w:rFonts w:ascii="Arial Unicode MS" w:eastAsia="Arial Unicode MS" w:hAnsi="Arial Unicode MS" w:cs="Arial Unicode MS"/>
                <w:color w:val="000000" w:themeColor="text1"/>
                <w:sz w:val="28"/>
                <w:szCs w:val="28"/>
              </w:rPr>
              <w:t>, as per below:</w:t>
            </w:r>
          </w:p>
          <w:p w14:paraId="563CDFEB" w14:textId="77777777" w:rsidR="005975DA" w:rsidRPr="00F83E90" w:rsidRDefault="005975DA" w:rsidP="00F83E90">
            <w:pPr>
              <w:tabs>
                <w:tab w:val="left" w:pos="0"/>
              </w:tabs>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Month - Starting from the beginning of the Gregorian month and ending at its end, at actual number of days</w:t>
            </w:r>
          </w:p>
          <w:p w14:paraId="786716C1" w14:textId="77777777" w:rsidR="005975DA" w:rsidRPr="00F83E90" w:rsidRDefault="005975DA" w:rsidP="00F83E90">
            <w:pPr>
              <w:tabs>
                <w:tab w:val="left" w:pos="0"/>
              </w:tabs>
              <w:spacing w:line="280" w:lineRule="exact"/>
              <w:jc w:val="both"/>
              <w:rPr>
                <w:rFonts w:ascii="Arial Unicode MS" w:eastAsia="Arial Unicode MS" w:hAnsi="Arial Unicode MS" w:cs="Arial Unicode MS"/>
                <w:color w:val="000000" w:themeColor="text1"/>
                <w:sz w:val="28"/>
                <w:szCs w:val="28"/>
                <w:rtl/>
              </w:rPr>
            </w:pPr>
          </w:p>
        </w:tc>
        <w:tc>
          <w:tcPr>
            <w:tcW w:w="5521" w:type="dxa"/>
            <w:tcBorders>
              <w:top w:val="nil"/>
              <w:left w:val="nil"/>
              <w:bottom w:val="nil"/>
              <w:right w:val="nil"/>
            </w:tcBorders>
          </w:tcPr>
          <w:p w14:paraId="25E0E8E5" w14:textId="31CC7020" w:rsidR="002B74A3" w:rsidRPr="00F83E90" w:rsidRDefault="002B74A3" w:rsidP="005141A5">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 xml:space="preserve">فترة </w:t>
            </w:r>
            <w:r w:rsidR="00175DF0" w:rsidRPr="00F83E90">
              <w:rPr>
                <w:rFonts w:ascii="Arial Unicode MS" w:eastAsia="Arial Unicode MS" w:hAnsi="Arial Unicode MS" w:cs="Arial Unicode MS" w:hint="cs"/>
                <w:b/>
                <w:bCs/>
                <w:color w:val="000000" w:themeColor="text1"/>
                <w:sz w:val="28"/>
                <w:szCs w:val="28"/>
                <w:rtl/>
              </w:rPr>
              <w:t>تحديد</w:t>
            </w:r>
            <w:r w:rsidR="00175DF0" w:rsidRPr="00F83E90">
              <w:rPr>
                <w:rFonts w:ascii="Arial Unicode MS" w:eastAsia="Arial Unicode MS" w:hAnsi="Arial Unicode MS" w:cs="Arial Unicode MS"/>
                <w:b/>
                <w:bCs/>
                <w:color w:val="000000" w:themeColor="text1"/>
                <w:sz w:val="28"/>
                <w:szCs w:val="28"/>
                <w:rtl/>
              </w:rPr>
              <w:t xml:space="preserve"> </w:t>
            </w:r>
            <w:r w:rsidR="00175DF0" w:rsidRPr="00F83E90">
              <w:rPr>
                <w:rFonts w:ascii="Arial Unicode MS" w:eastAsia="Arial Unicode MS" w:hAnsi="Arial Unicode MS" w:cs="Arial Unicode MS" w:hint="cs"/>
                <w:b/>
                <w:bCs/>
                <w:color w:val="000000" w:themeColor="text1"/>
                <w:sz w:val="28"/>
                <w:szCs w:val="28"/>
                <w:rtl/>
              </w:rPr>
              <w:t>ا</w:t>
            </w:r>
            <w:r w:rsidRPr="00F83E90">
              <w:rPr>
                <w:rFonts w:ascii="Arial Unicode MS" w:eastAsia="Arial Unicode MS" w:hAnsi="Arial Unicode MS" w:cs="Arial Unicode MS"/>
                <w:b/>
                <w:bCs/>
                <w:color w:val="000000" w:themeColor="text1"/>
                <w:sz w:val="28"/>
                <w:szCs w:val="28"/>
                <w:rtl/>
              </w:rPr>
              <w:t>لربح</w:t>
            </w:r>
            <w:r w:rsidRPr="00F83E90">
              <w:rPr>
                <w:rFonts w:ascii="Arial Unicode MS" w:eastAsia="Arial Unicode MS" w:hAnsi="Arial Unicode MS" w:cs="Arial Unicode MS"/>
                <w:color w:val="000000" w:themeColor="text1"/>
                <w:sz w:val="28"/>
                <w:szCs w:val="28"/>
                <w:rtl/>
              </w:rPr>
              <w:t>"</w:t>
            </w:r>
            <w:r w:rsidR="00A65449" w:rsidRPr="00F83E90">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w:t>
            </w:r>
            <w:r w:rsidR="00175DF0" w:rsidRPr="00F83E90">
              <w:rPr>
                <w:rFonts w:ascii="Arial Unicode MS" w:eastAsia="Arial Unicode MS" w:hAnsi="Arial Unicode MS" w:cs="Arial Unicode MS"/>
                <w:color w:val="000000" w:themeColor="text1"/>
                <w:sz w:val="28"/>
                <w:szCs w:val="28"/>
                <w:rtl/>
              </w:rPr>
              <w:t xml:space="preserve">تعني </w:t>
            </w:r>
            <w:r w:rsidR="00A53659" w:rsidRPr="00F83E90">
              <w:rPr>
                <w:rFonts w:ascii="Arial Unicode MS" w:eastAsia="Arial Unicode MS" w:hAnsi="Arial Unicode MS" w:cs="Arial Unicode MS" w:hint="cs"/>
                <w:color w:val="000000" w:themeColor="text1"/>
                <w:sz w:val="28"/>
                <w:szCs w:val="28"/>
                <w:rtl/>
              </w:rPr>
              <w:t>ال</w:t>
            </w:r>
            <w:r w:rsidR="00175DF0" w:rsidRPr="00F83E90">
              <w:rPr>
                <w:rFonts w:ascii="Arial Unicode MS" w:eastAsia="Arial Unicode MS" w:hAnsi="Arial Unicode MS" w:cs="Arial Unicode MS"/>
                <w:color w:val="000000" w:themeColor="text1"/>
                <w:sz w:val="28"/>
                <w:szCs w:val="28"/>
                <w:rtl/>
              </w:rPr>
              <w:t xml:space="preserve">فترة التي </w:t>
            </w:r>
            <w:r w:rsidR="005141A5">
              <w:rPr>
                <w:rFonts w:ascii="Arial Unicode MS" w:eastAsia="Arial Unicode MS" w:hAnsi="Arial Unicode MS" w:cs="Arial Unicode MS" w:hint="cs"/>
                <w:color w:val="000000" w:themeColor="text1"/>
                <w:sz w:val="28"/>
                <w:szCs w:val="28"/>
                <w:rtl/>
              </w:rPr>
              <w:t>يستوفي</w:t>
            </w:r>
            <w:r w:rsidR="005141A5" w:rsidRPr="00F83E90">
              <w:rPr>
                <w:rFonts w:ascii="Arial Unicode MS" w:eastAsia="Arial Unicode MS" w:hAnsi="Arial Unicode MS" w:cs="Arial Unicode MS"/>
                <w:color w:val="000000" w:themeColor="text1"/>
                <w:sz w:val="28"/>
                <w:szCs w:val="28"/>
                <w:rtl/>
              </w:rPr>
              <w:t xml:space="preserve"> </w:t>
            </w:r>
            <w:r w:rsidR="00175DF0" w:rsidRPr="00F83E90">
              <w:rPr>
                <w:rFonts w:ascii="Arial Unicode MS" w:eastAsia="Arial Unicode MS" w:hAnsi="Arial Unicode MS" w:cs="Arial Unicode MS"/>
                <w:color w:val="000000" w:themeColor="text1"/>
                <w:sz w:val="28"/>
                <w:szCs w:val="28"/>
                <w:rtl/>
              </w:rPr>
              <w:t xml:space="preserve">خلالها </w:t>
            </w:r>
            <w:r w:rsidR="000B16CF" w:rsidRPr="00F83E90">
              <w:rPr>
                <w:rFonts w:ascii="Arial Unicode MS" w:eastAsia="Arial Unicode MS" w:hAnsi="Arial Unicode MS" w:cs="Arial Unicode MS" w:hint="cs"/>
                <w:color w:val="000000" w:themeColor="text1"/>
                <w:sz w:val="28"/>
                <w:szCs w:val="28"/>
                <w:rtl/>
              </w:rPr>
              <w:t xml:space="preserve">متوسط </w:t>
            </w:r>
            <w:r w:rsidR="00175DF0" w:rsidRPr="00F83E90">
              <w:rPr>
                <w:rFonts w:ascii="Arial Unicode MS" w:eastAsia="Arial Unicode MS" w:hAnsi="Arial Unicode MS" w:cs="Arial Unicode MS"/>
                <w:color w:val="000000" w:themeColor="text1"/>
                <w:sz w:val="28"/>
                <w:szCs w:val="28"/>
                <w:rtl/>
              </w:rPr>
              <w:t xml:space="preserve">رصيد </w:t>
            </w:r>
            <w:r w:rsidR="000B16CF" w:rsidRPr="00F83E90">
              <w:rPr>
                <w:rFonts w:ascii="Arial Unicode MS" w:eastAsia="Arial Unicode MS" w:hAnsi="Arial Unicode MS" w:cs="Arial Unicode MS" w:hint="cs"/>
                <w:color w:val="000000" w:themeColor="text1"/>
                <w:sz w:val="28"/>
                <w:szCs w:val="28"/>
                <w:rtl/>
              </w:rPr>
              <w:t>ال</w:t>
            </w:r>
            <w:r w:rsidR="00175DF0" w:rsidRPr="00F83E90">
              <w:rPr>
                <w:rFonts w:ascii="Arial Unicode MS" w:eastAsia="Arial Unicode MS" w:hAnsi="Arial Unicode MS" w:cs="Arial Unicode MS"/>
                <w:color w:val="000000" w:themeColor="text1"/>
                <w:sz w:val="28"/>
                <w:szCs w:val="28"/>
                <w:rtl/>
              </w:rPr>
              <w:t xml:space="preserve">حساب بمتطلبات رأس المال المؤهل </w:t>
            </w:r>
            <w:r w:rsidRPr="00F83E90">
              <w:rPr>
                <w:rFonts w:ascii="Arial Unicode MS" w:eastAsia="Arial Unicode MS" w:hAnsi="Arial Unicode MS" w:cs="Arial Unicode MS"/>
                <w:color w:val="000000" w:themeColor="text1"/>
                <w:sz w:val="28"/>
                <w:szCs w:val="28"/>
                <w:rtl/>
              </w:rPr>
              <w:t>والتي بانقضائها سوف يقوم البنك بتوزيع الربح</w:t>
            </w:r>
            <w:r w:rsidR="00A53659" w:rsidRPr="00F83E90">
              <w:rPr>
                <w:rFonts w:ascii="Arial Unicode MS" w:eastAsia="Arial Unicode MS" w:hAnsi="Arial Unicode MS" w:cs="Arial Unicode MS" w:hint="cs"/>
                <w:color w:val="000000" w:themeColor="text1"/>
                <w:sz w:val="28"/>
                <w:szCs w:val="28"/>
                <w:rtl/>
              </w:rPr>
              <w:t xml:space="preserve"> حسب ما هو موضح أدناه:</w:t>
            </w:r>
          </w:p>
          <w:p w14:paraId="4053598E" w14:textId="77777777" w:rsidR="00A53659" w:rsidRPr="00F83E90" w:rsidRDefault="00A53659"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الشهر - يبدأ من بداية الشهر الميلادي وينتهي في نهايته بعدد الأيام الفعلي</w:t>
            </w:r>
          </w:p>
          <w:p w14:paraId="589F778C" w14:textId="77777777" w:rsidR="00A53659" w:rsidRPr="00F83E90" w:rsidRDefault="00A53659"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p>
        </w:tc>
      </w:tr>
      <w:tr w:rsidR="002B74A3" w:rsidRPr="0050620F" w14:paraId="42B67739" w14:textId="77777777" w:rsidTr="006D02F7">
        <w:tc>
          <w:tcPr>
            <w:tcW w:w="5634" w:type="dxa"/>
            <w:tcBorders>
              <w:top w:val="nil"/>
              <w:left w:val="nil"/>
              <w:bottom w:val="nil"/>
              <w:right w:val="nil"/>
            </w:tcBorders>
          </w:tcPr>
          <w:p w14:paraId="17EA35D2" w14:textId="77777777" w:rsidR="002B74A3" w:rsidRPr="00F83E90" w:rsidRDefault="00A6544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w:t>
            </w:r>
            <w:r w:rsidR="001C2868" w:rsidRPr="00F83E90">
              <w:rPr>
                <w:rFonts w:ascii="Arial Unicode MS" w:eastAsia="Arial Unicode MS" w:hAnsi="Arial Unicode MS" w:cs="Arial Unicode MS"/>
                <w:b/>
                <w:bCs/>
                <w:color w:val="000000" w:themeColor="text1"/>
                <w:sz w:val="28"/>
                <w:szCs w:val="28"/>
              </w:rPr>
              <w:t>Investment</w:t>
            </w:r>
            <w:r w:rsidR="001C2868" w:rsidRPr="00F83E90">
              <w:rPr>
                <w:rFonts w:ascii="Arial Unicode MS" w:eastAsia="Arial Unicode MS" w:hAnsi="Arial Unicode MS" w:cs="Arial Unicode MS" w:hint="cs"/>
                <w:b/>
                <w:bCs/>
                <w:color w:val="000000" w:themeColor="text1"/>
                <w:sz w:val="28"/>
                <w:szCs w:val="28"/>
                <w:rtl/>
              </w:rPr>
              <w:t xml:space="preserve"> </w:t>
            </w:r>
            <w:r w:rsidRPr="00F83E90">
              <w:rPr>
                <w:rFonts w:ascii="Arial Unicode MS" w:eastAsia="Arial Unicode MS" w:hAnsi="Arial Unicode MS" w:cs="Arial Unicode MS"/>
                <w:b/>
                <w:bCs/>
                <w:color w:val="000000" w:themeColor="text1"/>
                <w:sz w:val="28"/>
                <w:szCs w:val="28"/>
              </w:rPr>
              <w:t>Transactions</w:t>
            </w:r>
            <w:r w:rsidRPr="00F83E90">
              <w:rPr>
                <w:rFonts w:ascii="Arial Unicode MS" w:eastAsia="Arial Unicode MS" w:hAnsi="Arial Unicode MS" w:cs="Arial Unicode MS"/>
                <w:color w:val="000000" w:themeColor="text1"/>
                <w:sz w:val="28"/>
                <w:szCs w:val="28"/>
              </w:rPr>
              <w:t>” means the investment operations that are Sharia</w:t>
            </w:r>
            <w:r w:rsidR="000E7B99" w:rsidRPr="00F83E90">
              <w:rPr>
                <w:rFonts w:ascii="Arial Unicode MS" w:eastAsia="Arial Unicode MS" w:hAnsi="Arial Unicode MS" w:cs="Arial Unicode MS"/>
                <w:color w:val="000000" w:themeColor="text1"/>
                <w:sz w:val="28"/>
                <w:szCs w:val="28"/>
              </w:rPr>
              <w:t xml:space="preserve"> compliant</w:t>
            </w:r>
            <w:r w:rsidRPr="00F83E90">
              <w:rPr>
                <w:rFonts w:ascii="Arial Unicode MS" w:eastAsia="Arial Unicode MS" w:hAnsi="Arial Unicode MS" w:cs="Arial Unicode MS"/>
                <w:color w:val="000000" w:themeColor="text1"/>
                <w:sz w:val="28"/>
                <w:szCs w:val="28"/>
              </w:rPr>
              <w:t xml:space="preserve">, which the </w:t>
            </w:r>
            <w:r w:rsidR="007F2AF2"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undertakes during the </w:t>
            </w:r>
            <w:r w:rsidR="001C2868" w:rsidRPr="00F83E90">
              <w:rPr>
                <w:rFonts w:ascii="Arial Unicode MS" w:eastAsia="Arial Unicode MS" w:hAnsi="Arial Unicode MS" w:cs="Arial Unicode MS"/>
                <w:color w:val="000000" w:themeColor="text1"/>
                <w:sz w:val="28"/>
                <w:szCs w:val="28"/>
              </w:rPr>
              <w:t>investment</w:t>
            </w:r>
            <w:r w:rsidR="001C2868"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Pr>
              <w:t>period.</w:t>
            </w:r>
          </w:p>
        </w:tc>
        <w:tc>
          <w:tcPr>
            <w:tcW w:w="5521" w:type="dxa"/>
            <w:tcBorders>
              <w:top w:val="nil"/>
              <w:left w:val="nil"/>
              <w:bottom w:val="nil"/>
              <w:right w:val="nil"/>
            </w:tcBorders>
          </w:tcPr>
          <w:p w14:paraId="0F1F66C6"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w:t>
            </w:r>
            <w:r w:rsidRPr="00F83E90">
              <w:rPr>
                <w:rFonts w:ascii="Arial Unicode MS" w:eastAsia="Arial Unicode MS" w:hAnsi="Arial Unicode MS" w:cs="Arial Unicode MS"/>
                <w:b/>
                <w:bCs/>
                <w:color w:val="000000" w:themeColor="text1"/>
                <w:sz w:val="28"/>
                <w:szCs w:val="28"/>
                <w:rtl/>
              </w:rPr>
              <w:t xml:space="preserve">عمليات </w:t>
            </w:r>
            <w:r w:rsidR="001C2868" w:rsidRPr="00F83E90">
              <w:rPr>
                <w:rFonts w:ascii="Arial Unicode MS" w:eastAsia="Arial Unicode MS" w:hAnsi="Arial Unicode MS" w:cs="Arial Unicode MS" w:hint="cs"/>
                <w:b/>
                <w:b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 xml:space="preserve">": تعني العمليات الاستثمارية المتوافقة مع الشريعة الإسلامية التي يقوم بها البنك خلال فترة </w:t>
            </w:r>
            <w:r w:rsidR="001C2868" w:rsidRPr="00F83E90">
              <w:rPr>
                <w:rFonts w:ascii="Arial Unicode MS" w:eastAsia="Arial Unicode MS" w:hAnsi="Arial Unicode MS" w:cs="Arial Unicode MS" w:hint="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w:t>
            </w:r>
          </w:p>
        </w:tc>
      </w:tr>
      <w:tr w:rsidR="002B74A3" w:rsidRPr="0050620F" w14:paraId="65FBA931" w14:textId="77777777" w:rsidTr="006D02F7">
        <w:tc>
          <w:tcPr>
            <w:tcW w:w="5634" w:type="dxa"/>
            <w:tcBorders>
              <w:top w:val="nil"/>
              <w:left w:val="nil"/>
              <w:bottom w:val="nil"/>
              <w:right w:val="nil"/>
            </w:tcBorders>
            <w:shd w:val="clear" w:color="auto" w:fill="D9D9D9" w:themeFill="background1" w:themeFillShade="D9"/>
          </w:tcPr>
          <w:p w14:paraId="6D088F82" w14:textId="77777777" w:rsidR="002B74A3" w:rsidRPr="00F83E90" w:rsidRDefault="000E7B99"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Third: Saving</w:t>
            </w:r>
            <w:r w:rsidR="00650817" w:rsidRPr="00F83E90">
              <w:rPr>
                <w:rFonts w:ascii="Arial Unicode MS" w:eastAsia="Arial Unicode MS" w:hAnsi="Arial Unicode MS" w:cs="Arial Unicode MS"/>
                <w:b/>
                <w:bCs/>
                <w:color w:val="000000" w:themeColor="text1"/>
                <w:sz w:val="28"/>
                <w:szCs w:val="28"/>
              </w:rPr>
              <w:t>s</w:t>
            </w:r>
            <w:r w:rsidRPr="00F83E90">
              <w:rPr>
                <w:rFonts w:ascii="Arial Unicode MS" w:eastAsia="Arial Unicode MS" w:hAnsi="Arial Unicode MS" w:cs="Arial Unicode MS"/>
                <w:b/>
                <w:bCs/>
                <w:color w:val="000000" w:themeColor="text1"/>
                <w:sz w:val="28"/>
                <w:szCs w:val="28"/>
              </w:rPr>
              <w:t xml:space="preserve"> Account </w:t>
            </w:r>
            <w:r w:rsidR="0066326D" w:rsidRPr="00F83E90">
              <w:rPr>
                <w:rFonts w:ascii="Arial Unicode MS" w:eastAsia="Arial Unicode MS" w:hAnsi="Arial Unicode MS" w:cs="Arial Unicode MS"/>
                <w:b/>
                <w:bCs/>
                <w:color w:val="000000" w:themeColor="text1"/>
                <w:sz w:val="28"/>
                <w:szCs w:val="28"/>
              </w:rPr>
              <w:t xml:space="preserve">T&amp;C </w:t>
            </w:r>
          </w:p>
        </w:tc>
        <w:tc>
          <w:tcPr>
            <w:tcW w:w="5521" w:type="dxa"/>
            <w:tcBorders>
              <w:top w:val="nil"/>
              <w:left w:val="nil"/>
              <w:bottom w:val="nil"/>
              <w:right w:val="nil"/>
            </w:tcBorders>
            <w:shd w:val="clear" w:color="auto" w:fill="D9D9D9" w:themeFill="background1" w:themeFillShade="D9"/>
          </w:tcPr>
          <w:p w14:paraId="7C766B34" w14:textId="77777777" w:rsidR="002B74A3" w:rsidRPr="00F83E90" w:rsidRDefault="002B74A3" w:rsidP="00F83E90">
            <w:pPr>
              <w:tabs>
                <w:tab w:val="left" w:pos="0"/>
                <w:tab w:val="left" w:pos="4182"/>
              </w:tabs>
              <w:bidi/>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tl/>
              </w:rPr>
              <w:t xml:space="preserve">ثالثاً: </w:t>
            </w:r>
            <w:r w:rsidR="0066326D" w:rsidRPr="00F83E90">
              <w:rPr>
                <w:rFonts w:ascii="Arial Unicode MS" w:eastAsia="Arial Unicode MS" w:hAnsi="Arial Unicode MS" w:cs="Arial Unicode MS" w:hint="cs"/>
                <w:b/>
                <w:bCs/>
                <w:color w:val="000000" w:themeColor="text1"/>
                <w:sz w:val="28"/>
                <w:szCs w:val="28"/>
                <w:rtl/>
              </w:rPr>
              <w:t>شروط وأحكام</w:t>
            </w:r>
            <w:r w:rsidR="00094292"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tl/>
              </w:rPr>
              <w:t xml:space="preserve">الحساب </w:t>
            </w:r>
            <w:r w:rsidRPr="00F83E90">
              <w:rPr>
                <w:rFonts w:ascii="Arial Unicode MS" w:eastAsia="Arial Unicode MS" w:hAnsi="Arial Unicode MS" w:cs="Arial Unicode MS" w:hint="cs"/>
                <w:b/>
                <w:bCs/>
                <w:color w:val="000000" w:themeColor="text1"/>
                <w:sz w:val="28"/>
                <w:szCs w:val="28"/>
                <w:rtl/>
              </w:rPr>
              <w:t>الادخاري</w:t>
            </w:r>
            <w:r w:rsidRPr="00F83E90">
              <w:rPr>
                <w:rFonts w:ascii="Arial Unicode MS" w:eastAsia="Arial Unicode MS" w:hAnsi="Arial Unicode MS" w:cs="Arial Unicode MS"/>
                <w:b/>
                <w:bCs/>
                <w:color w:val="000000" w:themeColor="text1"/>
                <w:sz w:val="28"/>
                <w:szCs w:val="28"/>
                <w:rtl/>
              </w:rPr>
              <w:tab/>
            </w:r>
            <w:r w:rsidR="00354F2A" w:rsidRPr="00F83E90">
              <w:rPr>
                <w:rFonts w:ascii="Arial Unicode MS" w:eastAsia="Arial Unicode MS" w:hAnsi="Arial Unicode MS" w:cs="Arial Unicode MS"/>
                <w:b/>
                <w:bCs/>
                <w:color w:val="000000" w:themeColor="text1"/>
                <w:sz w:val="28"/>
                <w:szCs w:val="28"/>
                <w:rtl/>
              </w:rPr>
              <w:tab/>
            </w:r>
          </w:p>
        </w:tc>
      </w:tr>
      <w:tr w:rsidR="002B74A3" w:rsidRPr="0050620F" w14:paraId="0974F588" w14:textId="77777777" w:rsidTr="006D02F7">
        <w:tc>
          <w:tcPr>
            <w:tcW w:w="5634" w:type="dxa"/>
            <w:tcBorders>
              <w:top w:val="nil"/>
              <w:left w:val="nil"/>
              <w:bottom w:val="nil"/>
              <w:right w:val="nil"/>
            </w:tcBorders>
          </w:tcPr>
          <w:p w14:paraId="0296AE06" w14:textId="77777777" w:rsidR="002B74A3" w:rsidRPr="00F83E90" w:rsidRDefault="000E7B99" w:rsidP="00F83E90">
            <w:pPr>
              <w:tabs>
                <w:tab w:val="left" w:pos="0"/>
              </w:tabs>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terms and conditions of the </w:t>
            </w:r>
            <w:r w:rsidR="00D977FB" w:rsidRPr="00F83E90">
              <w:rPr>
                <w:rFonts w:ascii="Arial Unicode MS" w:eastAsia="Arial Unicode MS" w:hAnsi="Arial Unicode MS" w:cs="Arial Unicode MS"/>
                <w:color w:val="000000" w:themeColor="text1"/>
                <w:sz w:val="28"/>
                <w:szCs w:val="28"/>
              </w:rPr>
              <w:t>Main</w:t>
            </w:r>
            <w:r w:rsidRPr="00F83E90">
              <w:rPr>
                <w:rFonts w:ascii="Arial Unicode MS" w:eastAsia="Arial Unicode MS" w:hAnsi="Arial Unicode MS" w:cs="Arial Unicode MS"/>
                <w:color w:val="000000" w:themeColor="text1"/>
                <w:sz w:val="28"/>
                <w:szCs w:val="28"/>
              </w:rPr>
              <w:t xml:space="preserve"> </w:t>
            </w:r>
            <w:r w:rsidR="008F3E35" w:rsidRPr="00F83E90">
              <w:rPr>
                <w:rFonts w:ascii="Arial Unicode MS" w:eastAsia="Arial Unicode MS" w:hAnsi="Arial Unicode MS" w:cs="Arial Unicode MS"/>
                <w:color w:val="000000" w:themeColor="text1"/>
                <w:sz w:val="28"/>
                <w:szCs w:val="28"/>
              </w:rPr>
              <w:t>A</w:t>
            </w:r>
            <w:r w:rsidRPr="00F83E90">
              <w:rPr>
                <w:rFonts w:ascii="Arial Unicode MS" w:eastAsia="Arial Unicode MS" w:hAnsi="Arial Unicode MS" w:cs="Arial Unicode MS"/>
                <w:color w:val="000000" w:themeColor="text1"/>
                <w:sz w:val="28"/>
                <w:szCs w:val="28"/>
              </w:rPr>
              <w:t xml:space="preserve">ccount shall apply to this </w:t>
            </w:r>
            <w:r w:rsidR="0066326D" w:rsidRPr="00F83E90">
              <w:rPr>
                <w:rFonts w:ascii="Arial Unicode MS" w:eastAsia="Arial Unicode MS" w:hAnsi="Arial Unicode MS" w:cs="Arial Unicode MS"/>
                <w:color w:val="000000" w:themeColor="text1"/>
                <w:sz w:val="28"/>
                <w:szCs w:val="28"/>
              </w:rPr>
              <w:t xml:space="preserve">document </w:t>
            </w:r>
            <w:r w:rsidRPr="00F83E90">
              <w:rPr>
                <w:rFonts w:ascii="Arial Unicode MS" w:eastAsia="Arial Unicode MS" w:hAnsi="Arial Unicode MS" w:cs="Arial Unicode MS"/>
                <w:color w:val="000000" w:themeColor="text1"/>
                <w:sz w:val="28"/>
                <w:szCs w:val="28"/>
              </w:rPr>
              <w:t xml:space="preserve">in all that is not stipulated </w:t>
            </w:r>
            <w:r w:rsidR="0066326D" w:rsidRPr="00F83E90">
              <w:rPr>
                <w:rFonts w:ascii="Arial Unicode MS" w:eastAsia="Arial Unicode MS" w:hAnsi="Arial Unicode MS" w:cs="Arial Unicode MS"/>
                <w:color w:val="000000" w:themeColor="text1"/>
                <w:sz w:val="28"/>
                <w:szCs w:val="28"/>
              </w:rPr>
              <w:t>therein</w:t>
            </w:r>
            <w:r w:rsidRPr="00F83E90">
              <w:rPr>
                <w:rFonts w:ascii="Arial Unicode MS" w:eastAsia="Arial Unicode MS" w:hAnsi="Arial Unicode MS" w:cs="Arial Unicode MS"/>
                <w:color w:val="000000" w:themeColor="text1"/>
                <w:sz w:val="28"/>
                <w:szCs w:val="28"/>
              </w:rPr>
              <w:t xml:space="preserve">, and the definitions mentioned in the </w:t>
            </w:r>
            <w:r w:rsidR="00D977FB" w:rsidRPr="00F83E90">
              <w:rPr>
                <w:rFonts w:ascii="Arial Unicode MS" w:eastAsia="Arial Unicode MS" w:hAnsi="Arial Unicode MS" w:cs="Arial Unicode MS"/>
                <w:color w:val="000000" w:themeColor="text1"/>
                <w:sz w:val="28"/>
                <w:szCs w:val="28"/>
              </w:rPr>
              <w:t>main</w:t>
            </w:r>
            <w:r w:rsidRPr="00F83E90">
              <w:rPr>
                <w:rFonts w:ascii="Arial Unicode MS" w:eastAsia="Arial Unicode MS" w:hAnsi="Arial Unicode MS" w:cs="Arial Unicode MS"/>
                <w:color w:val="000000" w:themeColor="text1"/>
                <w:sz w:val="28"/>
                <w:szCs w:val="28"/>
              </w:rPr>
              <w:t xml:space="preserve"> account</w:t>
            </w:r>
            <w:r w:rsidR="00D977FB"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w:t>
            </w:r>
            <w:r w:rsidR="0066326D" w:rsidRPr="00F83E90">
              <w:rPr>
                <w:rFonts w:ascii="Arial Unicode MS" w:eastAsia="Arial Unicode MS" w:hAnsi="Arial Unicode MS" w:cs="Arial Unicode MS"/>
                <w:color w:val="000000" w:themeColor="text1"/>
                <w:sz w:val="28"/>
                <w:szCs w:val="28"/>
              </w:rPr>
              <w:t xml:space="preserve">T&amp;C </w:t>
            </w:r>
            <w:r w:rsidRPr="00F83E90">
              <w:rPr>
                <w:rFonts w:ascii="Arial Unicode MS" w:eastAsia="Arial Unicode MS" w:hAnsi="Arial Unicode MS" w:cs="Arial Unicode MS"/>
                <w:color w:val="000000" w:themeColor="text1"/>
                <w:sz w:val="28"/>
                <w:szCs w:val="28"/>
              </w:rPr>
              <w:t xml:space="preserve">have the same meanings stipulated when used in this </w:t>
            </w:r>
            <w:r w:rsidR="0066326D" w:rsidRPr="00F83E90">
              <w:rPr>
                <w:rFonts w:ascii="Arial Unicode MS" w:eastAsia="Arial Unicode MS" w:hAnsi="Arial Unicode MS" w:cs="Arial Unicode MS"/>
                <w:color w:val="000000" w:themeColor="text1"/>
                <w:sz w:val="28"/>
                <w:szCs w:val="28"/>
              </w:rPr>
              <w:t>document</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699EBAE6" w14:textId="77777777" w:rsidR="002B74A3" w:rsidRPr="00F83E90" w:rsidRDefault="002B74A3" w:rsidP="00F83E90">
            <w:pPr>
              <w:tabs>
                <w:tab w:val="left" w:pos="0"/>
              </w:tabs>
              <w:bidi/>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 xml:space="preserve">تطبق </w:t>
            </w:r>
            <w:r w:rsidR="0066326D" w:rsidRPr="00F83E90">
              <w:rPr>
                <w:rFonts w:ascii="Arial Unicode MS" w:eastAsia="Arial Unicode MS" w:hAnsi="Arial Unicode MS" w:cs="Arial Unicode MS"/>
                <w:color w:val="000000" w:themeColor="text1"/>
                <w:sz w:val="28"/>
                <w:szCs w:val="28"/>
                <w:rtl/>
              </w:rPr>
              <w:t>شروط</w:t>
            </w:r>
            <w:r w:rsidR="0066326D" w:rsidRPr="00F83E90">
              <w:rPr>
                <w:rFonts w:ascii="Arial Unicode MS" w:eastAsia="Arial Unicode MS" w:hAnsi="Arial Unicode MS" w:cs="Arial Unicode MS" w:hint="cs"/>
                <w:color w:val="000000" w:themeColor="text1"/>
                <w:sz w:val="28"/>
                <w:szCs w:val="28"/>
                <w:rtl/>
              </w:rPr>
              <w:t xml:space="preserve"> و</w:t>
            </w:r>
            <w:r w:rsidRPr="00F83E90">
              <w:rPr>
                <w:rFonts w:ascii="Arial Unicode MS" w:eastAsia="Arial Unicode MS" w:hAnsi="Arial Unicode MS" w:cs="Arial Unicode MS"/>
                <w:color w:val="000000" w:themeColor="text1"/>
                <w:sz w:val="28"/>
                <w:szCs w:val="28"/>
                <w:rtl/>
              </w:rPr>
              <w:t xml:space="preserve">أحكام  الحساب </w:t>
            </w:r>
            <w:r w:rsidR="00D977FB" w:rsidRPr="00F83E90">
              <w:rPr>
                <w:rFonts w:ascii="Arial Unicode MS" w:eastAsia="Arial Unicode MS" w:hAnsi="Arial Unicode MS" w:cs="Arial Unicode MS" w:hint="cs"/>
                <w:color w:val="000000" w:themeColor="text1"/>
                <w:sz w:val="28"/>
                <w:szCs w:val="28"/>
                <w:rtl/>
              </w:rPr>
              <w:t>الأساسي</w:t>
            </w:r>
            <w:r w:rsidR="00727CB9"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على هذ</w:t>
            </w:r>
            <w:r w:rsidR="0066326D"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 xml:space="preserve"> </w:t>
            </w:r>
            <w:r w:rsidR="0066326D" w:rsidRPr="00F83E90">
              <w:rPr>
                <w:rFonts w:ascii="Arial Unicode MS" w:eastAsia="Arial Unicode MS" w:hAnsi="Arial Unicode MS" w:cs="Arial Unicode MS" w:hint="cs"/>
                <w:color w:val="000000" w:themeColor="text1"/>
                <w:sz w:val="28"/>
                <w:szCs w:val="28"/>
                <w:rtl/>
              </w:rPr>
              <w:t>المستند</w:t>
            </w:r>
            <w:r w:rsidR="0066326D"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في كل ما لم يرد نص عليه في</w:t>
            </w:r>
            <w:r w:rsidR="0066326D" w:rsidRPr="00F83E90">
              <w:rPr>
                <w:rFonts w:ascii="Arial Unicode MS" w:eastAsia="Arial Unicode MS" w:hAnsi="Arial Unicode MS" w:cs="Arial Unicode MS" w:hint="cs"/>
                <w:color w:val="000000" w:themeColor="text1"/>
                <w:sz w:val="28"/>
                <w:szCs w:val="28"/>
                <w:rtl/>
              </w:rPr>
              <w:t>ه</w:t>
            </w:r>
            <w:r w:rsidRPr="00F83E90">
              <w:rPr>
                <w:rFonts w:ascii="Arial Unicode MS" w:eastAsia="Arial Unicode MS" w:hAnsi="Arial Unicode MS" w:cs="Arial Unicode MS"/>
                <w:color w:val="000000" w:themeColor="text1"/>
                <w:sz w:val="28"/>
                <w:szCs w:val="28"/>
                <w:rtl/>
              </w:rPr>
              <w:t xml:space="preserve">، كما يكون للتعريفات المذكورة في </w:t>
            </w:r>
            <w:r w:rsidR="0066326D" w:rsidRPr="00F83E90">
              <w:rPr>
                <w:rFonts w:ascii="Arial Unicode MS" w:eastAsia="Arial Unicode MS" w:hAnsi="Arial Unicode MS" w:cs="Arial Unicode MS" w:hint="cs"/>
                <w:color w:val="000000" w:themeColor="text1"/>
                <w:sz w:val="28"/>
                <w:szCs w:val="28"/>
                <w:rtl/>
              </w:rPr>
              <w:t>شروط وأحكام</w:t>
            </w:r>
            <w:r w:rsidR="00094292"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 xml:space="preserve">الحساب </w:t>
            </w:r>
            <w:r w:rsidR="00D977FB" w:rsidRPr="00F83E90">
              <w:rPr>
                <w:rFonts w:ascii="Arial Unicode MS" w:eastAsia="Arial Unicode MS" w:hAnsi="Arial Unicode MS" w:cs="Arial Unicode MS" w:hint="cs"/>
                <w:color w:val="000000" w:themeColor="text1"/>
                <w:sz w:val="28"/>
                <w:szCs w:val="28"/>
                <w:rtl/>
              </w:rPr>
              <w:t>الأساسي</w:t>
            </w:r>
            <w:r w:rsidRPr="00F83E90">
              <w:rPr>
                <w:rFonts w:ascii="Arial Unicode MS" w:eastAsia="Arial Unicode MS" w:hAnsi="Arial Unicode MS" w:cs="Arial Unicode MS"/>
                <w:color w:val="000000" w:themeColor="text1"/>
                <w:sz w:val="28"/>
                <w:szCs w:val="28"/>
                <w:rtl/>
              </w:rPr>
              <w:t xml:space="preserve"> نفس المعاني المنصوص عليها عند استخدامها في هذ</w:t>
            </w:r>
            <w:r w:rsidR="0066326D"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 xml:space="preserve"> </w:t>
            </w:r>
            <w:r w:rsidR="0066326D" w:rsidRPr="00F83E90">
              <w:rPr>
                <w:rFonts w:ascii="Arial Unicode MS" w:eastAsia="Arial Unicode MS" w:hAnsi="Arial Unicode MS" w:cs="Arial Unicode MS" w:hint="cs"/>
                <w:color w:val="000000" w:themeColor="text1"/>
                <w:sz w:val="28"/>
                <w:szCs w:val="28"/>
                <w:rtl/>
              </w:rPr>
              <w:t>المستند</w:t>
            </w:r>
            <w:r w:rsidRPr="00F83E90">
              <w:rPr>
                <w:rFonts w:ascii="Arial Unicode MS" w:eastAsia="Arial Unicode MS" w:hAnsi="Arial Unicode MS" w:cs="Arial Unicode MS"/>
                <w:color w:val="000000" w:themeColor="text1"/>
                <w:sz w:val="28"/>
                <w:szCs w:val="28"/>
                <w:rtl/>
              </w:rPr>
              <w:t>.</w:t>
            </w:r>
          </w:p>
        </w:tc>
      </w:tr>
    </w:tbl>
    <w:p w14:paraId="7F52E588" w14:textId="77777777" w:rsidR="00FB7CA6" w:rsidRDefault="00FB7CA6"/>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34"/>
        <w:gridCol w:w="5521"/>
      </w:tblGrid>
      <w:tr w:rsidR="002B74A3" w:rsidRPr="0050620F" w14:paraId="5BF06213" w14:textId="77777777" w:rsidTr="006D02F7">
        <w:tc>
          <w:tcPr>
            <w:tcW w:w="5634" w:type="dxa"/>
            <w:tcBorders>
              <w:top w:val="nil"/>
              <w:left w:val="nil"/>
              <w:bottom w:val="nil"/>
              <w:right w:val="nil"/>
            </w:tcBorders>
            <w:shd w:val="clear" w:color="auto" w:fill="D9D9D9" w:themeFill="background1" w:themeFillShade="D9"/>
          </w:tcPr>
          <w:p w14:paraId="66FC2311" w14:textId="77777777" w:rsidR="002B74A3" w:rsidRPr="00F83E90" w:rsidRDefault="00CA1FD8"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lastRenderedPageBreak/>
              <w:t>Fourth: The Provisions of Opening and Operating the Account</w:t>
            </w:r>
          </w:p>
        </w:tc>
        <w:tc>
          <w:tcPr>
            <w:tcW w:w="5521" w:type="dxa"/>
            <w:tcBorders>
              <w:top w:val="nil"/>
              <w:left w:val="nil"/>
              <w:bottom w:val="nil"/>
              <w:right w:val="nil"/>
            </w:tcBorders>
            <w:shd w:val="clear" w:color="auto" w:fill="D9D9D9" w:themeFill="background1" w:themeFillShade="D9"/>
          </w:tcPr>
          <w:p w14:paraId="71DA3A02" w14:textId="30E75C9D" w:rsidR="002B74A3" w:rsidRPr="00F83E90" w:rsidRDefault="002B74A3" w:rsidP="00F83E90">
            <w:pPr>
              <w:tabs>
                <w:tab w:val="left" w:pos="0"/>
              </w:tabs>
              <w:bidi/>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tl/>
              </w:rPr>
              <w:t>رابعاً: أحكام فتح و</w:t>
            </w:r>
            <w:r w:rsidR="000E52AE">
              <w:rPr>
                <w:rFonts w:ascii="Arial Unicode MS" w:eastAsia="Arial Unicode MS" w:hAnsi="Arial Unicode MS" w:cs="Arial Unicode MS" w:hint="cs"/>
                <w:b/>
                <w:bCs/>
                <w:color w:val="000000" w:themeColor="text1"/>
                <w:sz w:val="28"/>
                <w:szCs w:val="28"/>
                <w:rtl/>
              </w:rPr>
              <w:t>ت</w:t>
            </w:r>
            <w:r w:rsidRPr="00F83E90">
              <w:rPr>
                <w:rFonts w:ascii="Arial Unicode MS" w:eastAsia="Arial Unicode MS" w:hAnsi="Arial Unicode MS" w:cs="Arial Unicode MS"/>
                <w:b/>
                <w:bCs/>
                <w:color w:val="000000" w:themeColor="text1"/>
                <w:sz w:val="28"/>
                <w:szCs w:val="28"/>
                <w:rtl/>
              </w:rPr>
              <w:t>شغيل الحساب</w:t>
            </w:r>
          </w:p>
        </w:tc>
      </w:tr>
      <w:tr w:rsidR="002B74A3" w:rsidRPr="0050620F" w14:paraId="4AFE98A8" w14:textId="77777777" w:rsidTr="006D02F7">
        <w:tc>
          <w:tcPr>
            <w:tcW w:w="5634" w:type="dxa"/>
            <w:tcBorders>
              <w:top w:val="nil"/>
              <w:left w:val="nil"/>
              <w:bottom w:val="nil"/>
              <w:right w:val="nil"/>
            </w:tcBorders>
          </w:tcPr>
          <w:p w14:paraId="2FEF5CC7" w14:textId="77777777" w:rsidR="002B74A3" w:rsidRPr="00F83E90" w:rsidRDefault="00CA1FD8" w:rsidP="00F83E90">
            <w:pPr>
              <w:pStyle w:val="ListParagraph"/>
              <w:numPr>
                <w:ilvl w:val="0"/>
                <w:numId w:val="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profit </w:t>
            </w:r>
            <w:r w:rsidR="00903CE6" w:rsidRPr="00F83E90">
              <w:rPr>
                <w:rFonts w:eastAsia="Arial Unicode MS"/>
                <w:color w:val="000000" w:themeColor="text1"/>
                <w:sz w:val="28"/>
                <w:szCs w:val="28"/>
              </w:rPr>
              <w:t>proportion</w:t>
            </w:r>
            <w:r w:rsidRPr="00F83E90">
              <w:rPr>
                <w:rFonts w:ascii="Arial Unicode MS" w:eastAsia="Arial Unicode MS" w:hAnsi="Arial Unicode MS" w:cs="Arial Unicode MS"/>
                <w:color w:val="000000" w:themeColor="text1"/>
                <w:sz w:val="28"/>
                <w:szCs w:val="28"/>
              </w:rPr>
              <w:t xml:space="preserve">: In the event of </w:t>
            </w:r>
            <w:r w:rsidR="004F07B4" w:rsidRPr="00F83E90">
              <w:rPr>
                <w:rFonts w:ascii="Arial Unicode MS" w:eastAsia="Arial Unicode MS" w:hAnsi="Arial Unicode MS" w:cs="Arial Unicode MS"/>
                <w:color w:val="000000" w:themeColor="text1"/>
                <w:sz w:val="28"/>
                <w:szCs w:val="28"/>
              </w:rPr>
              <w:t xml:space="preserve">investment </w:t>
            </w:r>
            <w:r w:rsidRPr="00F83E90">
              <w:rPr>
                <w:rFonts w:ascii="Arial Unicode MS" w:eastAsia="Arial Unicode MS" w:hAnsi="Arial Unicode MS" w:cs="Arial Unicode MS"/>
                <w:color w:val="000000" w:themeColor="text1"/>
                <w:sz w:val="28"/>
                <w:szCs w:val="28"/>
              </w:rPr>
              <w:t>operations</w:t>
            </w:r>
            <w:r w:rsidR="004F07B4" w:rsidRPr="00F83E90">
              <w:rPr>
                <w:rFonts w:ascii="Arial Unicode MS" w:eastAsia="Arial Unicode MS" w:hAnsi="Arial Unicode MS" w:cs="Arial Unicode MS"/>
                <w:color w:val="000000" w:themeColor="text1"/>
                <w:sz w:val="28"/>
                <w:szCs w:val="28"/>
              </w:rPr>
              <w:t xml:space="preserve"> of </w:t>
            </w:r>
            <w:r w:rsidR="00A76AF4" w:rsidRPr="00F83E90">
              <w:rPr>
                <w:rFonts w:ascii="Arial Unicode MS" w:eastAsia="Arial Unicode MS" w:hAnsi="Arial Unicode MS" w:cs="Arial Unicode MS"/>
                <w:color w:val="000000" w:themeColor="text1"/>
                <w:sz w:val="28"/>
                <w:szCs w:val="28"/>
              </w:rPr>
              <w:t>profits</w:t>
            </w:r>
            <w:r w:rsidRPr="00F83E90">
              <w:rPr>
                <w:rFonts w:ascii="Arial Unicode MS" w:eastAsia="Arial Unicode MS" w:hAnsi="Arial Unicode MS" w:cs="Arial Unicode MS"/>
                <w:color w:val="000000" w:themeColor="text1"/>
                <w:sz w:val="28"/>
                <w:szCs w:val="28"/>
              </w:rPr>
              <w:t xml:space="preserve">, the customer </w:t>
            </w:r>
            <w:r w:rsidR="00650817" w:rsidRPr="00F83E90">
              <w:rPr>
                <w:rFonts w:ascii="Arial Unicode MS" w:eastAsia="Arial Unicode MS" w:hAnsi="Arial Unicode MS" w:cs="Arial Unicode MS"/>
                <w:color w:val="000000" w:themeColor="text1"/>
                <w:sz w:val="28"/>
                <w:szCs w:val="28"/>
              </w:rPr>
              <w:t xml:space="preserve">and the Bank are entitled to the profits as per proportion agreed upon in </w:t>
            </w:r>
            <w:r w:rsidR="00650817" w:rsidRPr="00F83E90">
              <w:rPr>
                <w:rFonts w:ascii="Arial Unicode MS" w:eastAsia="Arial Unicode MS" w:hAnsi="Arial Unicode MS" w:cs="Arial Unicode MS"/>
                <w:b/>
                <w:bCs/>
                <w:color w:val="000000" w:themeColor="text1"/>
                <w:sz w:val="28"/>
                <w:szCs w:val="28"/>
              </w:rPr>
              <w:t>Table 1</w:t>
            </w:r>
            <w:r w:rsidR="00ED5025"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CC70B06" w14:textId="77777777" w:rsidR="002B74A3" w:rsidRPr="00F83E90" w:rsidRDefault="002B74A3" w:rsidP="00F83E90">
            <w:pPr>
              <w:pStyle w:val="ListParagraph"/>
              <w:numPr>
                <w:ilvl w:val="0"/>
                <w:numId w:val="6"/>
              </w:numPr>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tl/>
              </w:rPr>
              <w:t xml:space="preserve">نسبة المشاركة في الربح: في حال تحقيق عمليات </w:t>
            </w:r>
            <w:r w:rsidR="00175DF0" w:rsidRPr="00F83E90">
              <w:rPr>
                <w:rFonts w:ascii="Arial Unicode MS" w:eastAsia="Arial Unicode MS" w:hAnsi="Arial Unicode MS" w:cs="Arial Unicode MS" w:hint="cs"/>
                <w:color w:val="000000" w:themeColor="text1"/>
                <w:sz w:val="28"/>
                <w:szCs w:val="28"/>
                <w:rtl/>
              </w:rPr>
              <w:t>الاستثمار</w:t>
            </w:r>
            <w:r w:rsidR="00175DF0"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ربحاً</w:t>
            </w:r>
            <w:r w:rsidR="00466AF6" w:rsidRPr="00F83E90">
              <w:rPr>
                <w:rFonts w:ascii="Arial Unicode MS" w:eastAsia="Arial Unicode MS" w:hAnsi="Arial Unicode MS" w:cs="Arial Unicode MS" w:hint="cs"/>
                <w:color w:val="000000" w:themeColor="text1"/>
                <w:sz w:val="28"/>
                <w:szCs w:val="28"/>
                <w:rtl/>
              </w:rPr>
              <w:t xml:space="preserve">، </w:t>
            </w:r>
            <w:r w:rsidR="00466AF6" w:rsidRPr="00F83E90">
              <w:rPr>
                <w:rFonts w:ascii="Arial Unicode MS" w:eastAsia="Arial Unicode MS" w:hAnsi="Arial Unicode MS" w:cs="Arial Unicode MS"/>
                <w:color w:val="000000" w:themeColor="text1"/>
                <w:sz w:val="28"/>
                <w:szCs w:val="28"/>
                <w:rtl/>
              </w:rPr>
              <w:t xml:space="preserve">يحق للعميل والبنك الحصول على الأرباح حسب النسبة المتفق عليها في </w:t>
            </w:r>
            <w:r w:rsidR="00466AF6"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Pr>
              <w:t>.</w:t>
            </w:r>
          </w:p>
        </w:tc>
      </w:tr>
      <w:tr w:rsidR="002B74A3" w:rsidRPr="0050620F" w14:paraId="66E176E1" w14:textId="77777777" w:rsidTr="006D02F7">
        <w:tc>
          <w:tcPr>
            <w:tcW w:w="5634" w:type="dxa"/>
            <w:tcBorders>
              <w:top w:val="nil"/>
              <w:left w:val="nil"/>
              <w:bottom w:val="nil"/>
              <w:right w:val="nil"/>
            </w:tcBorders>
          </w:tcPr>
          <w:p w14:paraId="243336B5" w14:textId="77777777" w:rsidR="002B74A3" w:rsidRPr="00F83E90" w:rsidRDefault="001C2868" w:rsidP="00F83E90">
            <w:pPr>
              <w:pStyle w:val="ListParagraph"/>
              <w:numPr>
                <w:ilvl w:val="0"/>
                <w:numId w:val="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Investment </w:t>
            </w:r>
            <w:r w:rsidR="004C24DF" w:rsidRPr="00F83E90">
              <w:rPr>
                <w:rFonts w:ascii="Arial Unicode MS" w:eastAsia="Arial Unicode MS" w:hAnsi="Arial Unicode MS" w:cs="Arial Unicode MS"/>
                <w:color w:val="000000" w:themeColor="text1"/>
                <w:sz w:val="28"/>
                <w:szCs w:val="28"/>
              </w:rPr>
              <w:t xml:space="preserve">Operations Scope: The </w:t>
            </w:r>
            <w:r w:rsidR="00923502" w:rsidRPr="00F83E90">
              <w:rPr>
                <w:rFonts w:ascii="Arial Unicode MS" w:eastAsia="Arial Unicode MS" w:hAnsi="Arial Unicode MS" w:cs="Arial Unicode MS"/>
                <w:color w:val="000000" w:themeColor="text1"/>
                <w:sz w:val="28"/>
                <w:szCs w:val="28"/>
              </w:rPr>
              <w:t>B</w:t>
            </w:r>
            <w:r w:rsidR="004C24DF" w:rsidRPr="00F83E90">
              <w:rPr>
                <w:rFonts w:ascii="Arial Unicode MS" w:eastAsia="Arial Unicode MS" w:hAnsi="Arial Unicode MS" w:cs="Arial Unicode MS"/>
                <w:color w:val="000000" w:themeColor="text1"/>
                <w:sz w:val="28"/>
                <w:szCs w:val="28"/>
              </w:rPr>
              <w:t xml:space="preserve">ank is obligated to invest the funds deposited in the </w:t>
            </w:r>
            <w:r w:rsidR="008F3E35"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aving</w:t>
            </w:r>
            <w:r w:rsidR="00C84920"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 xml:space="preserve"> </w:t>
            </w:r>
            <w:r w:rsidR="008F3E35" w:rsidRPr="00F83E90">
              <w:rPr>
                <w:rFonts w:ascii="Arial Unicode MS" w:eastAsia="Arial Unicode MS" w:hAnsi="Arial Unicode MS" w:cs="Arial Unicode MS"/>
                <w:color w:val="000000" w:themeColor="text1"/>
                <w:sz w:val="28"/>
                <w:szCs w:val="28"/>
              </w:rPr>
              <w:t>A</w:t>
            </w:r>
            <w:r w:rsidR="004C24DF" w:rsidRPr="00F83E90">
              <w:rPr>
                <w:rFonts w:ascii="Arial Unicode MS" w:eastAsia="Arial Unicode MS" w:hAnsi="Arial Unicode MS" w:cs="Arial Unicode MS"/>
                <w:color w:val="000000" w:themeColor="text1"/>
                <w:sz w:val="28"/>
                <w:szCs w:val="28"/>
              </w:rPr>
              <w:t>ccount in banking operations compatible with Islamic Sharia.</w:t>
            </w:r>
          </w:p>
        </w:tc>
        <w:tc>
          <w:tcPr>
            <w:tcW w:w="5521" w:type="dxa"/>
            <w:tcBorders>
              <w:top w:val="nil"/>
              <w:left w:val="nil"/>
              <w:bottom w:val="nil"/>
              <w:right w:val="nil"/>
            </w:tcBorders>
          </w:tcPr>
          <w:p w14:paraId="5BC670C7" w14:textId="77777777" w:rsidR="002B74A3" w:rsidRPr="00F83E90" w:rsidRDefault="002B74A3" w:rsidP="00F83E90">
            <w:pPr>
              <w:pStyle w:val="ListParagraph"/>
              <w:numPr>
                <w:ilvl w:val="0"/>
                <w:numId w:val="22"/>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نطاق عمليات </w:t>
            </w:r>
            <w:r w:rsidR="001C2868" w:rsidRPr="00F83E90">
              <w:rPr>
                <w:rFonts w:ascii="Arial Unicode MS" w:eastAsia="Arial Unicode MS" w:hAnsi="Arial Unicode MS" w:cs="Arial Unicode MS" w:hint="cs"/>
                <w:color w:val="000000" w:themeColor="text1"/>
                <w:sz w:val="28"/>
                <w:szCs w:val="28"/>
                <w:rtl/>
              </w:rPr>
              <w:t>الاستثمار</w:t>
            </w:r>
            <w:r w:rsidRPr="00F83E90">
              <w:rPr>
                <w:rFonts w:ascii="Arial Unicode MS" w:eastAsia="Arial Unicode MS" w:hAnsi="Arial Unicode MS" w:cs="Arial Unicode MS"/>
                <w:color w:val="000000" w:themeColor="text1"/>
                <w:sz w:val="28"/>
                <w:szCs w:val="28"/>
                <w:rtl/>
              </w:rPr>
              <w:t xml:space="preserve">: يلتزم البنك باستثمار الأموال المودعة في حساب </w:t>
            </w:r>
            <w:r w:rsidR="00F600F8" w:rsidRPr="00F83E90">
              <w:rPr>
                <w:rFonts w:ascii="Arial Unicode MS" w:eastAsia="Arial Unicode MS" w:hAnsi="Arial Unicode MS" w:cs="Arial Unicode MS" w:hint="cs"/>
                <w:color w:val="000000" w:themeColor="text1"/>
                <w:sz w:val="28"/>
                <w:szCs w:val="28"/>
                <w:rtl/>
              </w:rPr>
              <w:t>الادخار</w:t>
            </w:r>
            <w:r w:rsidRPr="00F83E90">
              <w:rPr>
                <w:rFonts w:ascii="Arial Unicode MS" w:eastAsia="Arial Unicode MS" w:hAnsi="Arial Unicode MS" w:cs="Arial Unicode MS"/>
                <w:color w:val="000000" w:themeColor="text1"/>
                <w:sz w:val="28"/>
                <w:szCs w:val="28"/>
                <w:rtl/>
              </w:rPr>
              <w:t xml:space="preserve"> </w:t>
            </w:r>
            <w:r w:rsidR="00727CB9" w:rsidRPr="00F83E90">
              <w:rPr>
                <w:rFonts w:ascii="Arial Unicode MS" w:eastAsia="Arial Unicode MS" w:hAnsi="Arial Unicode MS" w:cs="Arial Unicode MS" w:hint="cs"/>
                <w:color w:val="000000" w:themeColor="text1"/>
                <w:sz w:val="28"/>
                <w:szCs w:val="28"/>
                <w:rtl/>
              </w:rPr>
              <w:t xml:space="preserve">الإلكتروني </w:t>
            </w:r>
            <w:r w:rsidRPr="00F83E90">
              <w:rPr>
                <w:rFonts w:ascii="Arial Unicode MS" w:eastAsia="Arial Unicode MS" w:hAnsi="Arial Unicode MS" w:cs="Arial Unicode MS"/>
                <w:color w:val="000000" w:themeColor="text1"/>
                <w:sz w:val="28"/>
                <w:szCs w:val="28"/>
                <w:rtl/>
              </w:rPr>
              <w:t>في العمليات البنكي</w:t>
            </w:r>
            <w:r w:rsidR="00F600F8" w:rsidRPr="00F83E90">
              <w:rPr>
                <w:rFonts w:ascii="Arial Unicode MS" w:eastAsia="Arial Unicode MS" w:hAnsi="Arial Unicode MS" w:cs="Arial Unicode MS"/>
                <w:color w:val="000000" w:themeColor="text1"/>
                <w:sz w:val="28"/>
                <w:szCs w:val="28"/>
                <w:rtl/>
              </w:rPr>
              <w:t>ة المتوافقة مع الشريعة الإسلامي</w:t>
            </w:r>
            <w:r w:rsidR="00F600F8" w:rsidRPr="00F83E90">
              <w:rPr>
                <w:rFonts w:ascii="Arial Unicode MS" w:eastAsia="Arial Unicode MS" w:hAnsi="Arial Unicode MS" w:cs="Arial Unicode MS" w:hint="cs"/>
                <w:color w:val="000000" w:themeColor="text1"/>
                <w:sz w:val="28"/>
                <w:szCs w:val="28"/>
                <w:rtl/>
              </w:rPr>
              <w:t>ة.</w:t>
            </w:r>
          </w:p>
        </w:tc>
      </w:tr>
      <w:tr w:rsidR="002B74A3" w:rsidRPr="0050620F" w14:paraId="0A0070CE" w14:textId="77777777" w:rsidTr="006D02F7">
        <w:tc>
          <w:tcPr>
            <w:tcW w:w="5634" w:type="dxa"/>
            <w:tcBorders>
              <w:top w:val="nil"/>
              <w:left w:val="nil"/>
              <w:bottom w:val="nil"/>
              <w:right w:val="nil"/>
            </w:tcBorders>
          </w:tcPr>
          <w:p w14:paraId="729A87DA" w14:textId="77777777" w:rsidR="002B74A3" w:rsidRPr="00F83E90" w:rsidRDefault="002539F6" w:rsidP="00F83E90">
            <w:pPr>
              <w:pStyle w:val="ListParagraph"/>
              <w:numPr>
                <w:ilvl w:val="0"/>
                <w:numId w:val="22"/>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Eligible c</w:t>
            </w:r>
            <w:r w:rsidR="004C24DF" w:rsidRPr="00F83E90">
              <w:rPr>
                <w:rFonts w:ascii="Arial Unicode MS" w:eastAsia="Arial Unicode MS" w:hAnsi="Arial Unicode MS" w:cs="Arial Unicode MS"/>
                <w:color w:val="000000" w:themeColor="text1"/>
                <w:sz w:val="28"/>
                <w:szCs w:val="28"/>
              </w:rPr>
              <w:t xml:space="preserve">apital: The profit is calculated on the basis of the </w:t>
            </w:r>
            <w:r w:rsidR="008F3E35" w:rsidRPr="00F83E90">
              <w:rPr>
                <w:rFonts w:ascii="Arial Unicode MS" w:eastAsia="Arial Unicode MS" w:hAnsi="Arial Unicode MS" w:cs="Arial Unicode MS"/>
                <w:color w:val="000000" w:themeColor="text1"/>
                <w:sz w:val="28"/>
                <w:szCs w:val="28"/>
              </w:rPr>
              <w:t>S</w:t>
            </w:r>
            <w:r w:rsidR="004C24DF" w:rsidRPr="00F83E90">
              <w:rPr>
                <w:rFonts w:ascii="Arial Unicode MS" w:eastAsia="Arial Unicode MS" w:hAnsi="Arial Unicode MS" w:cs="Arial Unicode MS"/>
                <w:color w:val="000000" w:themeColor="text1"/>
                <w:sz w:val="28"/>
                <w:szCs w:val="28"/>
              </w:rPr>
              <w:t xml:space="preserve">aving </w:t>
            </w:r>
            <w:r w:rsidR="008F3E35" w:rsidRPr="00F83E90">
              <w:rPr>
                <w:rFonts w:ascii="Arial Unicode MS" w:eastAsia="Arial Unicode MS" w:hAnsi="Arial Unicode MS" w:cs="Arial Unicode MS"/>
                <w:color w:val="000000" w:themeColor="text1"/>
                <w:sz w:val="28"/>
                <w:szCs w:val="28"/>
              </w:rPr>
              <w:t>A</w:t>
            </w:r>
            <w:r w:rsidR="004C24DF" w:rsidRPr="00F83E90">
              <w:rPr>
                <w:rFonts w:ascii="Arial Unicode MS" w:eastAsia="Arial Unicode MS" w:hAnsi="Arial Unicode MS" w:cs="Arial Unicode MS"/>
                <w:color w:val="000000" w:themeColor="text1"/>
                <w:sz w:val="28"/>
                <w:szCs w:val="28"/>
              </w:rPr>
              <w:t xml:space="preserve">ccount </w:t>
            </w:r>
            <w:r w:rsidR="008F3E35" w:rsidRPr="00F83E90">
              <w:rPr>
                <w:rFonts w:ascii="Arial Unicode MS" w:eastAsia="Arial Unicode MS" w:hAnsi="Arial Unicode MS" w:cs="Arial Unicode MS"/>
                <w:color w:val="000000" w:themeColor="text1"/>
                <w:sz w:val="28"/>
                <w:szCs w:val="28"/>
              </w:rPr>
              <w:t xml:space="preserve">average monthly </w:t>
            </w:r>
            <w:r w:rsidR="00C84920" w:rsidRPr="00F83E90">
              <w:rPr>
                <w:rFonts w:ascii="Arial Unicode MS" w:eastAsia="Arial Unicode MS" w:hAnsi="Arial Unicode MS" w:cs="Arial Unicode MS"/>
                <w:color w:val="000000" w:themeColor="text1"/>
                <w:sz w:val="28"/>
                <w:szCs w:val="28"/>
              </w:rPr>
              <w:t xml:space="preserve">credit </w:t>
            </w:r>
            <w:r w:rsidR="004C24DF" w:rsidRPr="00F83E90">
              <w:rPr>
                <w:rFonts w:ascii="Arial Unicode MS" w:eastAsia="Arial Unicode MS" w:hAnsi="Arial Unicode MS" w:cs="Arial Unicode MS"/>
                <w:color w:val="000000" w:themeColor="text1"/>
                <w:sz w:val="28"/>
                <w:szCs w:val="28"/>
              </w:rPr>
              <w:t>balance available during the period</w:t>
            </w:r>
            <w:r w:rsidR="00C84920" w:rsidRPr="00F83E90">
              <w:rPr>
                <w:rFonts w:ascii="Arial Unicode MS" w:eastAsia="Arial Unicode MS" w:hAnsi="Arial Unicode MS" w:cs="Arial Unicode MS"/>
                <w:color w:val="000000" w:themeColor="text1"/>
                <w:sz w:val="28"/>
                <w:szCs w:val="28"/>
              </w:rPr>
              <w:t xml:space="preserve"> as per balance requirements given in </w:t>
            </w:r>
            <w:r w:rsidR="00C84920" w:rsidRPr="00F83E90">
              <w:rPr>
                <w:rFonts w:ascii="Arial Unicode MS" w:eastAsia="Arial Unicode MS" w:hAnsi="Arial Unicode MS" w:cs="Arial Unicode MS"/>
                <w:b/>
                <w:bCs/>
                <w:color w:val="000000" w:themeColor="text1"/>
                <w:sz w:val="28"/>
                <w:szCs w:val="28"/>
              </w:rPr>
              <w:t>Table 1</w:t>
            </w:r>
            <w:r w:rsidR="00C84920" w:rsidRPr="00F83E90">
              <w:rPr>
                <w:rFonts w:ascii="Arial Unicode MS" w:eastAsia="Arial Unicode MS" w:hAnsi="Arial Unicode MS" w:cs="Arial Unicode MS"/>
                <w:color w:val="000000" w:themeColor="text1"/>
                <w:sz w:val="28"/>
                <w:szCs w:val="28"/>
              </w:rPr>
              <w:t xml:space="preserve">. </w:t>
            </w:r>
            <w:r w:rsidR="004C24DF" w:rsidRPr="00F83E90">
              <w:rPr>
                <w:rFonts w:ascii="Arial Unicode MS" w:eastAsia="Arial Unicode MS" w:hAnsi="Arial Unicode MS" w:cs="Arial Unicode MS"/>
                <w:color w:val="000000" w:themeColor="text1"/>
                <w:sz w:val="28"/>
                <w:szCs w:val="28"/>
              </w:rPr>
              <w:t xml:space="preserve">If the </w:t>
            </w:r>
            <w:r w:rsidR="008F3E35" w:rsidRPr="00F83E90">
              <w:rPr>
                <w:rFonts w:ascii="Arial Unicode MS" w:eastAsia="Arial Unicode MS" w:hAnsi="Arial Unicode MS" w:cs="Arial Unicode MS"/>
                <w:color w:val="000000" w:themeColor="text1"/>
                <w:sz w:val="28"/>
                <w:szCs w:val="28"/>
              </w:rPr>
              <w:t xml:space="preserve">average monthly </w:t>
            </w:r>
            <w:r w:rsidR="004C24DF" w:rsidRPr="00F83E90">
              <w:rPr>
                <w:rFonts w:ascii="Arial Unicode MS" w:eastAsia="Arial Unicode MS" w:hAnsi="Arial Unicode MS" w:cs="Arial Unicode MS"/>
                <w:color w:val="000000" w:themeColor="text1"/>
                <w:sz w:val="28"/>
                <w:szCs w:val="28"/>
              </w:rPr>
              <w:t xml:space="preserve">balance of the customer is less than </w:t>
            </w:r>
            <w:r w:rsidR="003D719B" w:rsidRPr="00F83E90">
              <w:rPr>
                <w:rFonts w:ascii="Arial Unicode MS" w:eastAsia="Arial Unicode MS" w:hAnsi="Arial Unicode MS" w:cs="Arial Unicode MS"/>
                <w:color w:val="000000" w:themeColor="text1"/>
                <w:sz w:val="28"/>
                <w:szCs w:val="28"/>
              </w:rPr>
              <w:t>the amount</w:t>
            </w:r>
            <w:r w:rsidR="00C84920" w:rsidRPr="00F83E90">
              <w:rPr>
                <w:rFonts w:ascii="Arial Unicode MS" w:eastAsia="Arial Unicode MS" w:hAnsi="Arial Unicode MS" w:cs="Arial Unicode MS"/>
                <w:color w:val="000000" w:themeColor="text1"/>
                <w:sz w:val="28"/>
                <w:szCs w:val="28"/>
              </w:rPr>
              <w:t>(s)</w:t>
            </w:r>
            <w:r w:rsidR="003D719B" w:rsidRPr="00F83E90">
              <w:rPr>
                <w:rFonts w:ascii="Arial Unicode MS" w:eastAsia="Arial Unicode MS" w:hAnsi="Arial Unicode MS" w:cs="Arial Unicode MS"/>
                <w:color w:val="000000" w:themeColor="text1"/>
                <w:sz w:val="28"/>
                <w:szCs w:val="28"/>
              </w:rPr>
              <w:t xml:space="preserve"> as per </w:t>
            </w:r>
            <w:r w:rsidR="003D719B" w:rsidRPr="00F83E90">
              <w:rPr>
                <w:rFonts w:ascii="Arial Unicode MS" w:eastAsia="Arial Unicode MS" w:hAnsi="Arial Unicode MS" w:cs="Arial Unicode MS"/>
                <w:b/>
                <w:bCs/>
                <w:color w:val="000000" w:themeColor="text1"/>
                <w:sz w:val="28"/>
                <w:szCs w:val="28"/>
              </w:rPr>
              <w:t>Table 1</w:t>
            </w:r>
            <w:r w:rsidR="003D719B" w:rsidRPr="00F83E90">
              <w:rPr>
                <w:rFonts w:ascii="Arial Unicode MS" w:eastAsia="Arial Unicode MS" w:hAnsi="Arial Unicode MS" w:cs="Arial Unicode MS"/>
                <w:color w:val="000000" w:themeColor="text1"/>
                <w:sz w:val="28"/>
                <w:szCs w:val="28"/>
              </w:rPr>
              <w:t xml:space="preserve">, </w:t>
            </w:r>
            <w:r w:rsidR="004C24DF" w:rsidRPr="00F83E90">
              <w:rPr>
                <w:rFonts w:ascii="Arial Unicode MS" w:eastAsia="Arial Unicode MS" w:hAnsi="Arial Unicode MS" w:cs="Arial Unicode MS"/>
                <w:color w:val="000000" w:themeColor="text1"/>
                <w:sz w:val="28"/>
                <w:szCs w:val="28"/>
              </w:rPr>
              <w:t xml:space="preserve">the customer is not entitled to share the profit with the </w:t>
            </w:r>
            <w:r w:rsidR="00C84920" w:rsidRPr="00F83E90">
              <w:rPr>
                <w:rFonts w:ascii="Arial Unicode MS" w:eastAsia="Arial Unicode MS" w:hAnsi="Arial Unicode MS" w:cs="Arial Unicode MS"/>
                <w:color w:val="000000" w:themeColor="text1"/>
                <w:sz w:val="28"/>
                <w:szCs w:val="28"/>
              </w:rPr>
              <w:t>B</w:t>
            </w:r>
            <w:r w:rsidR="004C24DF" w:rsidRPr="00F83E90">
              <w:rPr>
                <w:rFonts w:ascii="Arial Unicode MS" w:eastAsia="Arial Unicode MS" w:hAnsi="Arial Unicode MS" w:cs="Arial Unicode MS"/>
                <w:color w:val="000000" w:themeColor="text1"/>
                <w:sz w:val="28"/>
                <w:szCs w:val="28"/>
              </w:rPr>
              <w:t xml:space="preserve">ank, </w:t>
            </w:r>
            <w:r w:rsidR="00A56D01" w:rsidRPr="00F83E90">
              <w:rPr>
                <w:rFonts w:ascii="Arial Unicode MS" w:eastAsia="Arial Unicode MS" w:hAnsi="Arial Unicode MS" w:cs="Arial Unicode MS"/>
                <w:color w:val="000000" w:themeColor="text1"/>
                <w:sz w:val="28"/>
                <w:szCs w:val="28"/>
              </w:rPr>
              <w:t>as per</w:t>
            </w:r>
            <w:r w:rsidR="004C24DF" w:rsidRPr="00F83E90">
              <w:rPr>
                <w:rFonts w:ascii="Arial Unicode MS" w:eastAsia="Arial Unicode MS" w:hAnsi="Arial Unicode MS" w:cs="Arial Unicode MS"/>
                <w:color w:val="000000" w:themeColor="text1"/>
                <w:sz w:val="28"/>
                <w:szCs w:val="28"/>
              </w:rPr>
              <w:t xml:space="preserve"> the product policy.</w:t>
            </w:r>
          </w:p>
        </w:tc>
        <w:tc>
          <w:tcPr>
            <w:tcW w:w="5521" w:type="dxa"/>
            <w:tcBorders>
              <w:top w:val="nil"/>
              <w:left w:val="nil"/>
              <w:bottom w:val="nil"/>
              <w:right w:val="nil"/>
            </w:tcBorders>
          </w:tcPr>
          <w:p w14:paraId="2D5AA88A" w14:textId="77777777" w:rsidR="002B74A3" w:rsidRPr="00F83E90" w:rsidRDefault="00F600F8" w:rsidP="00F83E90">
            <w:pPr>
              <w:pStyle w:val="ListParagraph"/>
              <w:numPr>
                <w:ilvl w:val="0"/>
                <w:numId w:val="23"/>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رأس المال المؤهل: يحسب الربح على أساس </w:t>
            </w:r>
            <w:r w:rsidR="00727CB9" w:rsidRPr="00F83E90">
              <w:rPr>
                <w:rFonts w:ascii="Arial Unicode MS" w:eastAsia="Arial Unicode MS" w:hAnsi="Arial Unicode MS" w:cs="Arial Unicode MS" w:hint="cs"/>
                <w:color w:val="000000" w:themeColor="text1"/>
                <w:sz w:val="28"/>
                <w:szCs w:val="28"/>
                <w:rtl/>
              </w:rPr>
              <w:t xml:space="preserve">متوسط </w:t>
            </w:r>
            <w:r w:rsidRPr="00F83E90">
              <w:rPr>
                <w:rFonts w:ascii="Arial Unicode MS" w:eastAsia="Arial Unicode MS" w:hAnsi="Arial Unicode MS" w:cs="Arial Unicode MS"/>
                <w:color w:val="000000" w:themeColor="text1"/>
                <w:sz w:val="28"/>
                <w:szCs w:val="28"/>
                <w:rtl/>
              </w:rPr>
              <w:t xml:space="preserve">رصيد حساب </w:t>
            </w:r>
            <w:r w:rsidR="00466AF6" w:rsidRPr="00F83E90">
              <w:rPr>
                <w:rFonts w:ascii="Arial Unicode MS" w:eastAsia="Arial Unicode MS" w:hAnsi="Arial Unicode MS" w:cs="Arial Unicode MS" w:hint="cs"/>
                <w:color w:val="000000" w:themeColor="text1"/>
                <w:sz w:val="28"/>
                <w:szCs w:val="28"/>
                <w:rtl/>
              </w:rPr>
              <w:t>الادخا</w:t>
            </w:r>
            <w:r w:rsidR="00466AF6" w:rsidRPr="00F83E90">
              <w:rPr>
                <w:rFonts w:ascii="Arial Unicode MS" w:eastAsia="Arial Unicode MS" w:hAnsi="Arial Unicode MS" w:cs="Arial Unicode MS" w:hint="eastAsia"/>
                <w:color w:val="000000" w:themeColor="text1"/>
                <w:sz w:val="28"/>
                <w:szCs w:val="28"/>
                <w:rtl/>
              </w:rPr>
              <w:t>ر</w:t>
            </w:r>
            <w:r w:rsidRPr="00F83E90">
              <w:rPr>
                <w:rFonts w:ascii="Arial Unicode MS" w:eastAsia="Arial Unicode MS" w:hAnsi="Arial Unicode MS" w:cs="Arial Unicode MS"/>
                <w:color w:val="000000" w:themeColor="text1"/>
                <w:sz w:val="28"/>
                <w:szCs w:val="28"/>
                <w:rtl/>
              </w:rPr>
              <w:t xml:space="preserve"> </w:t>
            </w:r>
            <w:r w:rsidR="00466AF6" w:rsidRPr="00F83E90">
              <w:rPr>
                <w:rFonts w:ascii="Arial Unicode MS" w:eastAsia="Arial Unicode MS" w:hAnsi="Arial Unicode MS" w:cs="Arial Unicode MS" w:hint="cs"/>
                <w:color w:val="000000" w:themeColor="text1"/>
                <w:sz w:val="28"/>
                <w:szCs w:val="28"/>
                <w:rtl/>
              </w:rPr>
              <w:t>الائتماني</w:t>
            </w:r>
            <w:r w:rsidR="00727CB9" w:rsidRPr="00F83E90">
              <w:rPr>
                <w:rFonts w:ascii="Arial Unicode MS" w:eastAsia="Arial Unicode MS" w:hAnsi="Arial Unicode MS" w:cs="Arial Unicode MS" w:hint="cs"/>
                <w:color w:val="000000" w:themeColor="text1"/>
                <w:sz w:val="28"/>
                <w:szCs w:val="28"/>
                <w:rtl/>
              </w:rPr>
              <w:t xml:space="preserve"> الشهري</w:t>
            </w:r>
            <w:r w:rsidR="00466AF6"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المتوفر </w:t>
            </w:r>
            <w:r w:rsidR="00466AF6" w:rsidRPr="00F83E90">
              <w:rPr>
                <w:rFonts w:ascii="Arial Unicode MS" w:eastAsia="Arial Unicode MS" w:hAnsi="Arial Unicode MS" w:cs="Arial Unicode MS" w:hint="cs"/>
                <w:color w:val="000000" w:themeColor="text1"/>
                <w:sz w:val="28"/>
                <w:szCs w:val="28"/>
                <w:rtl/>
              </w:rPr>
              <w:t>خلال</w:t>
            </w:r>
            <w:r w:rsidR="00466AF6" w:rsidRPr="00F83E90">
              <w:rPr>
                <w:rFonts w:ascii="Arial Unicode MS" w:eastAsia="Arial Unicode MS" w:hAnsi="Arial Unicode MS" w:cs="Arial Unicode MS"/>
                <w:color w:val="000000" w:themeColor="text1"/>
                <w:sz w:val="28"/>
                <w:szCs w:val="28"/>
                <w:rtl/>
              </w:rPr>
              <w:t xml:space="preserve"> </w:t>
            </w:r>
            <w:r w:rsidR="00466AF6"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فترة</w:t>
            </w:r>
            <w:r w:rsidR="00466AF6" w:rsidRPr="00F83E90">
              <w:rPr>
                <w:rFonts w:ascii="Arial Unicode MS" w:eastAsia="Arial Unicode MS" w:hAnsi="Arial Unicode MS" w:cs="Arial Unicode MS" w:hint="cs"/>
                <w:color w:val="000000" w:themeColor="text1"/>
                <w:sz w:val="28"/>
                <w:szCs w:val="28"/>
                <w:rtl/>
              </w:rPr>
              <w:t xml:space="preserve"> حسب متطلبات الرصيد المذكورة في الجدول 1.</w:t>
            </w:r>
            <w:r w:rsidRPr="00F83E90">
              <w:rPr>
                <w:rFonts w:ascii="Arial Unicode MS" w:eastAsia="Arial Unicode MS" w:hAnsi="Arial Unicode MS" w:cs="Arial Unicode MS"/>
                <w:color w:val="000000" w:themeColor="text1"/>
                <w:sz w:val="28"/>
                <w:szCs w:val="28"/>
                <w:rtl/>
              </w:rPr>
              <w:t xml:space="preserve"> في حال كان </w:t>
            </w:r>
            <w:r w:rsidR="00727CB9" w:rsidRPr="00F83E90">
              <w:rPr>
                <w:rFonts w:ascii="Arial Unicode MS" w:eastAsia="Arial Unicode MS" w:hAnsi="Arial Unicode MS" w:cs="Arial Unicode MS" w:hint="cs"/>
                <w:color w:val="000000" w:themeColor="text1"/>
                <w:sz w:val="28"/>
                <w:szCs w:val="28"/>
                <w:rtl/>
              </w:rPr>
              <w:t xml:space="preserve">متوسط </w:t>
            </w:r>
            <w:r w:rsidRPr="00F83E90">
              <w:rPr>
                <w:rFonts w:ascii="Arial Unicode MS" w:eastAsia="Arial Unicode MS" w:hAnsi="Arial Unicode MS" w:cs="Arial Unicode MS"/>
                <w:color w:val="000000" w:themeColor="text1"/>
                <w:sz w:val="28"/>
                <w:szCs w:val="28"/>
                <w:rtl/>
              </w:rPr>
              <w:t xml:space="preserve">رصيد حساب </w:t>
            </w:r>
            <w:r w:rsidR="00466AF6" w:rsidRPr="00F83E90">
              <w:rPr>
                <w:rFonts w:ascii="Arial Unicode MS" w:eastAsia="Arial Unicode MS" w:hAnsi="Arial Unicode MS" w:cs="Arial Unicode MS" w:hint="cs"/>
                <w:color w:val="000000" w:themeColor="text1"/>
                <w:sz w:val="28"/>
                <w:szCs w:val="28"/>
                <w:rtl/>
              </w:rPr>
              <w:t>ا</w:t>
            </w:r>
            <w:r w:rsidRPr="00F83E90">
              <w:rPr>
                <w:rFonts w:ascii="Arial Unicode MS" w:eastAsia="Arial Unicode MS" w:hAnsi="Arial Unicode MS" w:cs="Arial Unicode MS"/>
                <w:color w:val="000000" w:themeColor="text1"/>
                <w:sz w:val="28"/>
                <w:szCs w:val="28"/>
                <w:rtl/>
              </w:rPr>
              <w:t>لعميل</w:t>
            </w:r>
            <w:r w:rsidR="00727CB9" w:rsidRPr="00F83E90">
              <w:rPr>
                <w:rFonts w:ascii="Arial Unicode MS" w:eastAsia="Arial Unicode MS" w:hAnsi="Arial Unicode MS" w:cs="Arial Unicode MS" w:hint="cs"/>
                <w:color w:val="000000" w:themeColor="text1"/>
                <w:sz w:val="28"/>
                <w:szCs w:val="28"/>
                <w:rtl/>
              </w:rPr>
              <w:t xml:space="preserve"> الشهري</w:t>
            </w:r>
            <w:r w:rsidRPr="00F83E90">
              <w:rPr>
                <w:rFonts w:ascii="Arial Unicode MS" w:eastAsia="Arial Unicode MS" w:hAnsi="Arial Unicode MS" w:cs="Arial Unicode MS"/>
                <w:color w:val="000000" w:themeColor="text1"/>
                <w:sz w:val="28"/>
                <w:szCs w:val="28"/>
                <w:rtl/>
              </w:rPr>
              <w:t xml:space="preserve"> أقل من </w:t>
            </w:r>
            <w:r w:rsidR="00466AF6" w:rsidRPr="00F83E90">
              <w:rPr>
                <w:rFonts w:ascii="Arial Unicode MS" w:eastAsia="Arial Unicode MS" w:hAnsi="Arial Unicode MS" w:cs="Arial Unicode MS" w:hint="cs"/>
                <w:color w:val="000000" w:themeColor="text1"/>
                <w:sz w:val="28"/>
                <w:szCs w:val="28"/>
                <w:rtl/>
              </w:rPr>
              <w:t xml:space="preserve">المبلغ /المبالغ المذكورة في </w:t>
            </w:r>
            <w:r w:rsidR="00466AF6" w:rsidRPr="00F83E90">
              <w:rPr>
                <w:rFonts w:ascii="Arial Unicode MS" w:eastAsia="Arial Unicode MS" w:hAnsi="Arial Unicode MS" w:cs="Arial Unicode MS" w:hint="eastAsia"/>
                <w:b/>
                <w:bCs/>
                <w:color w:val="000000" w:themeColor="text1"/>
                <w:sz w:val="28"/>
                <w:szCs w:val="28"/>
                <w:rtl/>
              </w:rPr>
              <w:t>الجدول</w:t>
            </w:r>
            <w:r w:rsidR="00466AF6" w:rsidRPr="00F83E90">
              <w:rPr>
                <w:rFonts w:ascii="Arial Unicode MS" w:eastAsia="Arial Unicode MS" w:hAnsi="Arial Unicode MS" w:cs="Arial Unicode MS"/>
                <w:b/>
                <w:b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tl/>
              </w:rPr>
              <w:t>، فأن العميل لا يعتبر مستحق لمشاركة الربح مع البنك وذلك حسب سياسة المنتج</w:t>
            </w:r>
            <w:r w:rsidRPr="00F83E90">
              <w:rPr>
                <w:rFonts w:ascii="Arial Unicode MS" w:eastAsia="Arial Unicode MS" w:hAnsi="Arial Unicode MS" w:cs="Arial Unicode MS"/>
                <w:color w:val="000000" w:themeColor="text1"/>
                <w:sz w:val="28"/>
                <w:szCs w:val="28"/>
              </w:rPr>
              <w:t>.</w:t>
            </w:r>
          </w:p>
        </w:tc>
      </w:tr>
      <w:tr w:rsidR="002B74A3" w:rsidRPr="0050620F" w14:paraId="72E33F1C" w14:textId="77777777" w:rsidTr="006D02F7">
        <w:tc>
          <w:tcPr>
            <w:tcW w:w="5634" w:type="dxa"/>
            <w:tcBorders>
              <w:top w:val="nil"/>
              <w:left w:val="nil"/>
              <w:bottom w:val="nil"/>
              <w:right w:val="nil"/>
            </w:tcBorders>
          </w:tcPr>
          <w:p w14:paraId="4DF44AEE" w14:textId="77777777" w:rsidR="002B74A3" w:rsidRPr="00F83E90" w:rsidRDefault="00A56D01" w:rsidP="00F83E90">
            <w:pPr>
              <w:pStyle w:val="ListParagraph"/>
              <w:numPr>
                <w:ilvl w:val="0"/>
                <w:numId w:val="2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Profits </w:t>
            </w:r>
            <w:r w:rsidR="00870541" w:rsidRPr="00F83E90">
              <w:rPr>
                <w:rFonts w:ascii="Arial Unicode MS" w:eastAsia="Arial Unicode MS" w:hAnsi="Arial Unicode MS" w:cs="Arial Unicode MS"/>
                <w:color w:val="000000" w:themeColor="text1"/>
                <w:sz w:val="28"/>
                <w:szCs w:val="28"/>
              </w:rPr>
              <w:t>eligibility</w:t>
            </w:r>
            <w:r w:rsidRPr="00F83E90">
              <w:rPr>
                <w:rFonts w:ascii="Arial Unicode MS" w:eastAsia="Arial Unicode MS" w:hAnsi="Arial Unicode MS" w:cs="Arial Unicode MS"/>
                <w:color w:val="000000" w:themeColor="text1"/>
                <w:sz w:val="28"/>
                <w:szCs w:val="28"/>
              </w:rPr>
              <w:t>: the customer is entitled to his</w:t>
            </w:r>
            <w:r w:rsidR="006315C7" w:rsidRPr="00F83E90">
              <w:rPr>
                <w:rFonts w:ascii="Arial Unicode MS" w:eastAsia="Arial Unicode MS" w:hAnsi="Arial Unicode MS" w:cs="Arial Unicode MS"/>
                <w:color w:val="000000" w:themeColor="text1"/>
                <w:sz w:val="28"/>
                <w:szCs w:val="28"/>
              </w:rPr>
              <w:t>/her</w:t>
            </w:r>
            <w:r w:rsidRPr="00F83E90">
              <w:rPr>
                <w:rFonts w:ascii="Arial Unicode MS" w:eastAsia="Arial Unicode MS" w:hAnsi="Arial Unicode MS" w:cs="Arial Unicode MS"/>
                <w:color w:val="000000" w:themeColor="text1"/>
                <w:sz w:val="28"/>
                <w:szCs w:val="28"/>
              </w:rPr>
              <w:t xml:space="preserve"> profit </w:t>
            </w:r>
            <w:r w:rsidR="00205ADA" w:rsidRPr="00F83E90">
              <w:rPr>
                <w:rFonts w:ascii="Arial Unicode MS" w:eastAsia="Arial Unicode MS" w:hAnsi="Arial Unicode MS" w:cs="Arial Unicode MS"/>
                <w:color w:val="000000" w:themeColor="text1"/>
                <w:sz w:val="28"/>
                <w:szCs w:val="28"/>
              </w:rPr>
              <w:t xml:space="preserve">proportion </w:t>
            </w:r>
            <w:r w:rsidR="006315C7" w:rsidRPr="00F83E90">
              <w:rPr>
                <w:rFonts w:ascii="Arial Unicode MS" w:eastAsia="Arial Unicode MS" w:hAnsi="Arial Unicode MS" w:cs="Arial Unicode MS"/>
                <w:color w:val="000000" w:themeColor="text1"/>
                <w:sz w:val="28"/>
                <w:szCs w:val="28"/>
              </w:rPr>
              <w:t>of</w:t>
            </w:r>
            <w:r w:rsidRPr="00F83E90">
              <w:rPr>
                <w:rFonts w:ascii="Arial Unicode MS" w:eastAsia="Arial Unicode MS" w:hAnsi="Arial Unicode MS" w:cs="Arial Unicode MS"/>
                <w:color w:val="000000" w:themeColor="text1"/>
                <w:sz w:val="28"/>
                <w:szCs w:val="28"/>
              </w:rPr>
              <w:t xml:space="preserve"> the </w:t>
            </w:r>
            <w:r w:rsidR="006315C7" w:rsidRPr="00F83E90">
              <w:rPr>
                <w:rFonts w:ascii="Arial Unicode MS" w:eastAsia="Arial Unicode MS" w:hAnsi="Arial Unicode MS" w:cs="Arial Unicode MS"/>
                <w:color w:val="000000" w:themeColor="text1"/>
                <w:sz w:val="28"/>
                <w:szCs w:val="28"/>
              </w:rPr>
              <w:t xml:space="preserve">overall </w:t>
            </w:r>
            <w:r w:rsidRPr="00F83E90">
              <w:rPr>
                <w:rFonts w:ascii="Arial Unicode MS" w:eastAsia="Arial Unicode MS" w:hAnsi="Arial Unicode MS" w:cs="Arial Unicode MS"/>
                <w:color w:val="000000" w:themeColor="text1"/>
                <w:sz w:val="28"/>
                <w:szCs w:val="28"/>
              </w:rPr>
              <w:t xml:space="preserve">profit at the end of each </w:t>
            </w:r>
            <w:r w:rsidR="00205ADA" w:rsidRPr="00F83E90">
              <w:rPr>
                <w:rFonts w:ascii="Arial Unicode MS" w:eastAsia="Arial Unicode MS" w:hAnsi="Arial Unicode MS" w:cs="Arial Unicode MS"/>
                <w:color w:val="000000" w:themeColor="text1"/>
                <w:sz w:val="28"/>
                <w:szCs w:val="28"/>
              </w:rPr>
              <w:t>period as per Table 1</w:t>
            </w:r>
          </w:p>
        </w:tc>
        <w:tc>
          <w:tcPr>
            <w:tcW w:w="5521" w:type="dxa"/>
            <w:tcBorders>
              <w:top w:val="nil"/>
              <w:left w:val="nil"/>
              <w:bottom w:val="nil"/>
              <w:right w:val="nil"/>
            </w:tcBorders>
          </w:tcPr>
          <w:p w14:paraId="2FEB59DD" w14:textId="77777777" w:rsidR="002B74A3" w:rsidRPr="00F83E90" w:rsidRDefault="00F600F8" w:rsidP="00F83E90">
            <w:pPr>
              <w:pStyle w:val="ListParagraph"/>
              <w:numPr>
                <w:ilvl w:val="0"/>
                <w:numId w:val="2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استحقاق الأرباح: يستحق العميل نسبة ربحه في الربح في نهاية كل </w:t>
            </w:r>
            <w:r w:rsidR="004C204F" w:rsidRPr="00F83E90">
              <w:rPr>
                <w:rFonts w:ascii="Arial Unicode MS" w:eastAsia="Arial Unicode MS" w:hAnsi="Arial Unicode MS" w:cs="Arial Unicode MS" w:hint="cs"/>
                <w:color w:val="000000" w:themeColor="text1"/>
                <w:sz w:val="28"/>
                <w:szCs w:val="28"/>
                <w:rtl/>
              </w:rPr>
              <w:t xml:space="preserve">فترة حسب </w:t>
            </w:r>
            <w:r w:rsidR="004C204F" w:rsidRPr="00F83E90">
              <w:rPr>
                <w:rFonts w:ascii="Arial Unicode MS" w:eastAsia="Arial Unicode MS" w:hAnsi="Arial Unicode MS" w:cs="Arial Unicode MS" w:hint="eastAsia"/>
                <w:b/>
                <w:bCs/>
                <w:color w:val="000000" w:themeColor="text1"/>
                <w:sz w:val="28"/>
                <w:szCs w:val="28"/>
                <w:rtl/>
              </w:rPr>
              <w:t>الجدول</w:t>
            </w:r>
            <w:r w:rsidR="004C204F" w:rsidRPr="00F83E90">
              <w:rPr>
                <w:rFonts w:ascii="Arial Unicode MS" w:eastAsia="Arial Unicode MS" w:hAnsi="Arial Unicode MS" w:cs="Arial Unicode MS"/>
                <w:b/>
                <w:b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Pr>
              <w:t>.</w:t>
            </w:r>
          </w:p>
        </w:tc>
      </w:tr>
      <w:tr w:rsidR="002B74A3" w:rsidRPr="0050620F" w14:paraId="5183072E" w14:textId="77777777" w:rsidTr="006D02F7">
        <w:tc>
          <w:tcPr>
            <w:tcW w:w="5634" w:type="dxa"/>
            <w:tcBorders>
              <w:top w:val="nil"/>
              <w:left w:val="nil"/>
              <w:bottom w:val="nil"/>
              <w:right w:val="nil"/>
            </w:tcBorders>
          </w:tcPr>
          <w:p w14:paraId="12F90E7C" w14:textId="77777777" w:rsidR="002B74A3" w:rsidRPr="00F83E90" w:rsidRDefault="00FD735C" w:rsidP="00F83E90">
            <w:pPr>
              <w:pStyle w:val="ListParagraph"/>
              <w:numPr>
                <w:ilvl w:val="0"/>
                <w:numId w:val="2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Changing the customer’s profit rate: The Bank has the right to change the customer’s profit rate or profit ceiling rate in which the customer will be informed 30 days before the start of the new period through SMS or E-mail in addition to an announcement published on the Bank’s website and pop-ups in the customer’s electronic account.</w:t>
            </w:r>
          </w:p>
        </w:tc>
        <w:tc>
          <w:tcPr>
            <w:tcW w:w="5521" w:type="dxa"/>
            <w:tcBorders>
              <w:top w:val="nil"/>
              <w:left w:val="nil"/>
              <w:bottom w:val="nil"/>
              <w:right w:val="nil"/>
            </w:tcBorders>
          </w:tcPr>
          <w:p w14:paraId="77AD6184" w14:textId="3DD58094" w:rsidR="002B74A3" w:rsidRPr="00F83E90" w:rsidRDefault="006A3E5E" w:rsidP="00F83E90">
            <w:pPr>
              <w:pStyle w:val="ListParagraph"/>
              <w:numPr>
                <w:ilvl w:val="0"/>
                <w:numId w:val="2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تغيير نسبة ربح العميل: يحق للبنك تغيير نسبة ربح العميل أو نسبة سقف الأرباح حيث يتم تبليغ العميل بذلك قبل 30 يوم من بداية الفترة الجديدة عن طريق الرسائل النصية أو عن طريق البريد الإلكتروني بالإضافة إلى إعلان ينشره البنك في موقع البنك </w:t>
            </w:r>
            <w:r w:rsidR="00FB7CA6"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وعن طريق النوافذ المنبثقة في حساب العميل الإلكتروني</w:t>
            </w:r>
            <w:r w:rsidR="00F600F8" w:rsidRPr="00F83E90">
              <w:rPr>
                <w:rFonts w:ascii="Arial Unicode MS" w:eastAsia="Arial Unicode MS" w:hAnsi="Arial Unicode MS" w:cs="Arial Unicode MS"/>
                <w:color w:val="000000" w:themeColor="text1"/>
                <w:sz w:val="28"/>
                <w:szCs w:val="28"/>
              </w:rPr>
              <w:t>.</w:t>
            </w:r>
          </w:p>
        </w:tc>
      </w:tr>
      <w:tr w:rsidR="002B74A3" w:rsidRPr="0050620F" w14:paraId="1F54DEA4" w14:textId="77777777" w:rsidTr="006D02F7">
        <w:tc>
          <w:tcPr>
            <w:tcW w:w="5634" w:type="dxa"/>
            <w:tcBorders>
              <w:top w:val="nil"/>
              <w:left w:val="nil"/>
              <w:bottom w:val="nil"/>
              <w:right w:val="nil"/>
            </w:tcBorders>
          </w:tcPr>
          <w:p w14:paraId="2AB73DDD" w14:textId="36B4F45C" w:rsidR="002B74A3" w:rsidRPr="00F83E90" w:rsidRDefault="006315C7" w:rsidP="00F83E90">
            <w:pPr>
              <w:pStyle w:val="ListParagraph"/>
              <w:numPr>
                <w:ilvl w:val="0"/>
                <w:numId w:val="2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Withdrawal and deposit: </w:t>
            </w:r>
            <w:r w:rsidR="00B013FA" w:rsidRPr="00F83E90">
              <w:rPr>
                <w:rFonts w:ascii="Arial Unicode MS" w:eastAsia="Arial Unicode MS" w:hAnsi="Arial Unicode MS" w:cs="Arial Unicode MS"/>
                <w:color w:val="000000" w:themeColor="text1"/>
                <w:sz w:val="28"/>
                <w:szCs w:val="28"/>
              </w:rPr>
              <w:t>The customer may withdraw and deposit from/to the Saving Account at any time, taking into considerations the effect of his withdrawal or deposit on the average balance of the eligible account</w:t>
            </w:r>
            <w:r w:rsidR="000E52AE" w:rsidRPr="00F83E90">
              <w:rPr>
                <w:rFonts w:ascii="Arial Unicode MS" w:eastAsia="Arial Unicode MS" w:hAnsi="Arial Unicode MS" w:cs="Arial Unicode MS"/>
                <w:color w:val="000000" w:themeColor="text1"/>
                <w:sz w:val="28"/>
                <w:szCs w:val="28"/>
              </w:rPr>
              <w:t xml:space="preserve">.  </w:t>
            </w:r>
            <w:r w:rsidR="00B013FA" w:rsidRPr="00F83E90">
              <w:rPr>
                <w:rFonts w:ascii="Arial Unicode MS" w:eastAsia="Arial Unicode MS" w:hAnsi="Arial Unicode MS" w:cs="Arial Unicode MS"/>
                <w:color w:val="000000" w:themeColor="text1"/>
                <w:sz w:val="28"/>
                <w:szCs w:val="28"/>
              </w:rPr>
              <w:t>The average balance is calculated at the end of the month by adding the end-of-day balances for each day during the month and dividing by the total number of days in the month</w:t>
            </w:r>
            <w:r w:rsidR="000E52AE" w:rsidRPr="00F83E90">
              <w:rPr>
                <w:rFonts w:ascii="Arial Unicode MS" w:eastAsia="Arial Unicode MS" w:hAnsi="Arial Unicode MS" w:cs="Arial Unicode MS"/>
                <w:color w:val="000000" w:themeColor="text1"/>
                <w:sz w:val="28"/>
                <w:szCs w:val="28"/>
              </w:rPr>
              <w:t xml:space="preserve">.  </w:t>
            </w:r>
            <w:r w:rsidR="00B013FA" w:rsidRPr="00F83E90">
              <w:rPr>
                <w:rFonts w:ascii="Arial Unicode MS" w:eastAsia="Arial Unicode MS" w:hAnsi="Arial Unicode MS" w:cs="Arial Unicode MS"/>
                <w:color w:val="000000" w:themeColor="text1"/>
                <w:sz w:val="28"/>
                <w:szCs w:val="28"/>
              </w:rPr>
              <w:t>Any cash withdrawal or deposit on a particular day has an effect on the day's closing balance which is used to calculate the monthly average balance.</w:t>
            </w:r>
          </w:p>
        </w:tc>
        <w:tc>
          <w:tcPr>
            <w:tcW w:w="5521" w:type="dxa"/>
            <w:tcBorders>
              <w:top w:val="nil"/>
              <w:left w:val="nil"/>
              <w:bottom w:val="nil"/>
              <w:right w:val="nil"/>
            </w:tcBorders>
          </w:tcPr>
          <w:p w14:paraId="52CD0C12" w14:textId="227B1591" w:rsidR="002B74A3" w:rsidRPr="00F83E90" w:rsidRDefault="00F600F8" w:rsidP="00081C89">
            <w:pPr>
              <w:pStyle w:val="ListParagraph"/>
              <w:numPr>
                <w:ilvl w:val="0"/>
                <w:numId w:val="26"/>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السحب والإيداع: </w:t>
            </w:r>
            <w:r w:rsidR="00727CB9" w:rsidRPr="00F83E90">
              <w:rPr>
                <w:rFonts w:ascii="Arial Unicode MS" w:eastAsia="Arial Unicode MS" w:hAnsi="Arial Unicode MS" w:cs="Arial Unicode MS"/>
                <w:color w:val="000000" w:themeColor="text1"/>
                <w:sz w:val="28"/>
                <w:szCs w:val="28"/>
                <w:rtl/>
              </w:rPr>
              <w:t xml:space="preserve">يجوز للعميل السحب والإيداع من / إلى حساب </w:t>
            </w:r>
            <w:r w:rsidR="00727CB9" w:rsidRPr="00F83E90">
              <w:rPr>
                <w:rFonts w:ascii="Arial Unicode MS" w:eastAsia="Arial Unicode MS" w:hAnsi="Arial Unicode MS" w:cs="Arial Unicode MS" w:hint="cs"/>
                <w:color w:val="000000" w:themeColor="text1"/>
                <w:sz w:val="28"/>
                <w:szCs w:val="28"/>
                <w:rtl/>
              </w:rPr>
              <w:t>الادخار</w:t>
            </w:r>
            <w:r w:rsidR="00727CB9" w:rsidRPr="00F83E90">
              <w:rPr>
                <w:rFonts w:ascii="Arial Unicode MS" w:eastAsia="Arial Unicode MS" w:hAnsi="Arial Unicode MS" w:cs="Arial Unicode MS"/>
                <w:color w:val="000000" w:themeColor="text1"/>
                <w:sz w:val="28"/>
                <w:szCs w:val="28"/>
                <w:rtl/>
              </w:rPr>
              <w:t xml:space="preserve"> في أي </w:t>
            </w:r>
            <w:r w:rsidR="00727CB9" w:rsidRPr="00F83E90">
              <w:rPr>
                <w:rFonts w:ascii="Arial Unicode MS" w:eastAsia="Arial Unicode MS" w:hAnsi="Arial Unicode MS" w:cs="Arial Unicode MS" w:hint="cs"/>
                <w:color w:val="000000" w:themeColor="text1"/>
                <w:sz w:val="28"/>
                <w:szCs w:val="28"/>
                <w:rtl/>
              </w:rPr>
              <w:t>وقت،</w:t>
            </w:r>
            <w:r w:rsidR="00727CB9" w:rsidRPr="00F83E90">
              <w:rPr>
                <w:rFonts w:ascii="Arial Unicode MS" w:eastAsia="Arial Unicode MS" w:hAnsi="Arial Unicode MS" w:cs="Arial Unicode MS"/>
                <w:color w:val="000000" w:themeColor="text1"/>
                <w:sz w:val="28"/>
                <w:szCs w:val="28"/>
                <w:rtl/>
              </w:rPr>
              <w:t xml:space="preserve"> مع مراعاة تأثير سحبه أو إيداعه على متوسط رصيد الحساب المؤهل. </w:t>
            </w:r>
            <w:r w:rsidR="00727CB9" w:rsidRPr="00F83E90">
              <w:rPr>
                <w:rFonts w:ascii="Arial Unicode MS" w:eastAsia="Arial Unicode MS" w:hAnsi="Arial Unicode MS" w:cs="Arial Unicode MS" w:hint="cs"/>
                <w:color w:val="000000" w:themeColor="text1"/>
                <w:sz w:val="28"/>
                <w:szCs w:val="28"/>
                <w:rtl/>
              </w:rPr>
              <w:t>و</w:t>
            </w:r>
            <w:r w:rsidR="00727CB9" w:rsidRPr="00F83E90">
              <w:rPr>
                <w:rFonts w:ascii="Arial Unicode MS" w:eastAsia="Arial Unicode MS" w:hAnsi="Arial Unicode MS" w:cs="Arial Unicode MS"/>
                <w:color w:val="000000" w:themeColor="text1"/>
                <w:sz w:val="28"/>
                <w:szCs w:val="28"/>
                <w:rtl/>
              </w:rPr>
              <w:t xml:space="preserve">يتم حساب متوسط الرصيد في نهاية الشهر عن طريق إضافة أرصدة نهاية اليوم لكل يوم خلال الشهر والقسمة على إجمالي عدد أيام الشهر. أي سحب أو إيداع نقدي في يوم معين له تأثير على </w:t>
            </w:r>
            <w:r w:rsidR="00081C89">
              <w:rPr>
                <w:rFonts w:ascii="Arial Unicode MS" w:eastAsia="Arial Unicode MS" w:hAnsi="Arial Unicode MS" w:cs="Arial Unicode MS" w:hint="cs"/>
                <w:color w:val="000000" w:themeColor="text1"/>
                <w:sz w:val="28"/>
                <w:szCs w:val="28"/>
                <w:rtl/>
              </w:rPr>
              <w:t xml:space="preserve">إغلاق </w:t>
            </w:r>
            <w:r w:rsidR="00FB7CA6" w:rsidRPr="00F83E90">
              <w:rPr>
                <w:rFonts w:ascii="Arial Unicode MS" w:eastAsia="Arial Unicode MS" w:hAnsi="Arial Unicode MS" w:cs="Arial Unicode MS" w:hint="cs"/>
                <w:color w:val="000000" w:themeColor="text1"/>
                <w:sz w:val="28"/>
                <w:szCs w:val="28"/>
                <w:rtl/>
              </w:rPr>
              <w:t>الرصيد اليوم</w:t>
            </w:r>
            <w:r w:rsidR="00727CB9" w:rsidRPr="00F83E90">
              <w:rPr>
                <w:rFonts w:ascii="Arial Unicode MS" w:eastAsia="Arial Unicode MS" w:hAnsi="Arial Unicode MS" w:cs="Arial Unicode MS"/>
                <w:color w:val="000000" w:themeColor="text1"/>
                <w:sz w:val="28"/>
                <w:szCs w:val="28"/>
                <w:rtl/>
              </w:rPr>
              <w:t xml:space="preserve"> الذي ي</w:t>
            </w:r>
            <w:r w:rsidR="00727CB9" w:rsidRPr="00F83E90">
              <w:rPr>
                <w:rFonts w:ascii="Arial Unicode MS" w:eastAsia="Arial Unicode MS" w:hAnsi="Arial Unicode MS" w:cs="Arial Unicode MS" w:hint="cs"/>
                <w:color w:val="000000" w:themeColor="text1"/>
                <w:sz w:val="28"/>
                <w:szCs w:val="28"/>
                <w:rtl/>
              </w:rPr>
              <w:t>ُ</w:t>
            </w:r>
            <w:r w:rsidR="00727CB9" w:rsidRPr="00F83E90">
              <w:rPr>
                <w:rFonts w:ascii="Arial Unicode MS" w:eastAsia="Arial Unicode MS" w:hAnsi="Arial Unicode MS" w:cs="Arial Unicode MS"/>
                <w:color w:val="000000" w:themeColor="text1"/>
                <w:sz w:val="28"/>
                <w:szCs w:val="28"/>
                <w:rtl/>
              </w:rPr>
              <w:t>ستخدم لحساب متوسط الرصيد الشهري</w:t>
            </w:r>
            <w:r w:rsidR="00727CB9" w:rsidRPr="00F83E90">
              <w:rPr>
                <w:rFonts w:ascii="Arial Unicode MS" w:eastAsia="Arial Unicode MS" w:hAnsi="Arial Unicode MS" w:cs="Arial Unicode MS" w:hint="cs"/>
                <w:color w:val="000000" w:themeColor="text1"/>
                <w:sz w:val="28"/>
                <w:szCs w:val="28"/>
                <w:rtl/>
              </w:rPr>
              <w:t xml:space="preserve">. </w:t>
            </w:r>
          </w:p>
        </w:tc>
      </w:tr>
      <w:tr w:rsidR="002B74A3" w:rsidRPr="0050620F" w14:paraId="2F93D323" w14:textId="77777777" w:rsidTr="006D02F7">
        <w:tc>
          <w:tcPr>
            <w:tcW w:w="5634" w:type="dxa"/>
            <w:tcBorders>
              <w:top w:val="nil"/>
              <w:left w:val="nil"/>
              <w:bottom w:val="nil"/>
              <w:right w:val="nil"/>
            </w:tcBorders>
          </w:tcPr>
          <w:p w14:paraId="15EDF3BA" w14:textId="6E48E333" w:rsidR="002B74A3" w:rsidRPr="00F83E90" w:rsidRDefault="00841926" w:rsidP="00F83E90">
            <w:pPr>
              <w:pStyle w:val="ListParagraph"/>
              <w:numPr>
                <w:ilvl w:val="0"/>
                <w:numId w:val="2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invests in </w:t>
            </w:r>
            <w:r w:rsidR="000E52AE" w:rsidRPr="00F83E90">
              <w:rPr>
                <w:rFonts w:ascii="Arial Unicode MS" w:eastAsia="Arial Unicode MS" w:hAnsi="Arial Unicode MS" w:cs="Arial Unicode MS"/>
                <w:color w:val="000000" w:themeColor="text1"/>
                <w:sz w:val="28"/>
                <w:szCs w:val="28"/>
              </w:rPr>
              <w:t>low-risk</w:t>
            </w:r>
            <w:r w:rsidRPr="00F83E90">
              <w:rPr>
                <w:rFonts w:ascii="Arial Unicode MS" w:eastAsia="Arial Unicode MS" w:hAnsi="Arial Unicode MS" w:cs="Arial Unicode MS"/>
                <w:color w:val="000000" w:themeColor="text1"/>
                <w:sz w:val="28"/>
                <w:szCs w:val="28"/>
              </w:rPr>
              <w:t xml:space="preserve"> </w:t>
            </w:r>
            <w:r w:rsidR="00CB16C3" w:rsidRPr="00F83E90">
              <w:rPr>
                <w:rFonts w:ascii="Arial Unicode MS" w:eastAsia="Arial Unicode MS" w:hAnsi="Arial Unicode MS" w:cs="Arial Unicode MS"/>
                <w:color w:val="000000" w:themeColor="text1"/>
                <w:sz w:val="28"/>
                <w:szCs w:val="28"/>
              </w:rPr>
              <w:t xml:space="preserve">investment avenues </w:t>
            </w:r>
            <w:r w:rsidR="00C9541E" w:rsidRPr="00F83E90">
              <w:rPr>
                <w:rFonts w:ascii="Arial Unicode MS" w:eastAsia="Arial Unicode MS" w:hAnsi="Arial Unicode MS" w:cs="Arial Unicode MS"/>
                <w:color w:val="000000" w:themeColor="text1"/>
                <w:sz w:val="28"/>
                <w:szCs w:val="28"/>
              </w:rPr>
              <w:t>based on</w:t>
            </w:r>
            <w:r w:rsidRPr="00F83E90">
              <w:rPr>
                <w:rFonts w:ascii="Arial Unicode MS" w:eastAsia="Arial Unicode MS" w:hAnsi="Arial Unicode MS" w:cs="Arial Unicode MS"/>
                <w:color w:val="000000" w:themeColor="text1"/>
                <w:sz w:val="28"/>
                <w:szCs w:val="28"/>
              </w:rPr>
              <w:t xml:space="preserve"> the classification </w:t>
            </w:r>
            <w:r w:rsidRPr="00F83E90">
              <w:rPr>
                <w:rFonts w:ascii="Arial Unicode MS" w:eastAsia="Arial Unicode MS" w:hAnsi="Arial Unicode MS" w:cs="Arial Unicode MS"/>
                <w:color w:val="000000" w:themeColor="text1"/>
                <w:sz w:val="28"/>
                <w:szCs w:val="28"/>
              </w:rPr>
              <w:lastRenderedPageBreak/>
              <w:t xml:space="preserve">approved by the Treasury Department in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with the aim of reducing the possibility of any losses.</w:t>
            </w:r>
          </w:p>
        </w:tc>
        <w:tc>
          <w:tcPr>
            <w:tcW w:w="5521" w:type="dxa"/>
            <w:tcBorders>
              <w:top w:val="nil"/>
              <w:left w:val="nil"/>
              <w:bottom w:val="nil"/>
              <w:right w:val="nil"/>
            </w:tcBorders>
          </w:tcPr>
          <w:p w14:paraId="64ABD83F" w14:textId="6B2D5EA4" w:rsidR="002B74A3" w:rsidRPr="00F83E90" w:rsidRDefault="00F600F8" w:rsidP="00081C89">
            <w:pPr>
              <w:pStyle w:val="ListParagraph"/>
              <w:numPr>
                <w:ilvl w:val="0"/>
                <w:numId w:val="2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 xml:space="preserve">يقوم البنك بالاستثمار في </w:t>
            </w:r>
            <w:r w:rsidR="00081C89">
              <w:rPr>
                <w:rFonts w:ascii="Arial Unicode MS" w:eastAsia="Arial Unicode MS" w:hAnsi="Arial Unicode MS" w:cs="Arial Unicode MS" w:hint="cs"/>
                <w:color w:val="000000" w:themeColor="text1"/>
                <w:sz w:val="28"/>
                <w:szCs w:val="28"/>
                <w:rtl/>
              </w:rPr>
              <w:t>أدوات</w:t>
            </w:r>
            <w:r w:rsidR="000E52AE">
              <w:rPr>
                <w:rFonts w:ascii="Arial Unicode MS" w:eastAsia="Arial Unicode MS" w:hAnsi="Arial Unicode MS" w:cs="Arial Unicode MS" w:hint="cs"/>
                <w:color w:val="000000" w:themeColor="text1"/>
                <w:sz w:val="28"/>
                <w:szCs w:val="28"/>
                <w:rtl/>
              </w:rPr>
              <w:t xml:space="preserve"> </w:t>
            </w:r>
            <w:r w:rsidR="00FB7CA6">
              <w:rPr>
                <w:rFonts w:ascii="Arial Unicode MS" w:eastAsia="Arial Unicode MS" w:hAnsi="Arial Unicode MS" w:cs="Arial Unicode MS" w:hint="cs"/>
                <w:color w:val="000000" w:themeColor="text1"/>
                <w:sz w:val="28"/>
                <w:szCs w:val="28"/>
                <w:rtl/>
              </w:rPr>
              <w:t>استثمارية</w:t>
            </w:r>
            <w:r w:rsidR="00081C89"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منخفضة المخاطر حسب التصنيف المعتمد لدى </w:t>
            </w:r>
            <w:r w:rsidR="00FB7CA6" w:rsidRPr="00F83E90">
              <w:rPr>
                <w:rFonts w:ascii="Arial Unicode MS" w:eastAsia="Arial Unicode MS" w:hAnsi="Arial Unicode MS" w:cs="Arial Unicode MS" w:hint="cs"/>
                <w:color w:val="000000" w:themeColor="text1"/>
                <w:sz w:val="28"/>
                <w:szCs w:val="28"/>
                <w:rtl/>
              </w:rPr>
              <w:lastRenderedPageBreak/>
              <w:t>إدارة</w:t>
            </w:r>
            <w:r w:rsidRPr="00F83E90">
              <w:rPr>
                <w:rFonts w:ascii="Arial Unicode MS" w:eastAsia="Arial Unicode MS" w:hAnsi="Arial Unicode MS" w:cs="Arial Unicode MS"/>
                <w:color w:val="000000" w:themeColor="text1"/>
                <w:sz w:val="28"/>
                <w:szCs w:val="28"/>
                <w:rtl/>
              </w:rPr>
              <w:t xml:space="preserve"> الخزينة في البنك بهدف تخفيض احتمالية وقوع </w:t>
            </w:r>
            <w:r w:rsidR="000E52AE">
              <w:rPr>
                <w:rFonts w:ascii="Arial Unicode MS" w:eastAsia="Arial Unicode MS" w:hAnsi="Arial Unicode MS" w:cs="Arial Unicode MS" w:hint="cs"/>
                <w:color w:val="000000" w:themeColor="text1"/>
                <w:sz w:val="28"/>
                <w:szCs w:val="28"/>
                <w:rtl/>
              </w:rPr>
              <w:t>أ</w:t>
            </w:r>
            <w:r w:rsidR="000E52AE" w:rsidRPr="00F83E90">
              <w:rPr>
                <w:rFonts w:ascii="Arial Unicode MS" w:eastAsia="Arial Unicode MS" w:hAnsi="Arial Unicode MS" w:cs="Arial Unicode MS" w:hint="cs"/>
                <w:color w:val="000000" w:themeColor="text1"/>
                <w:sz w:val="28"/>
                <w:szCs w:val="28"/>
                <w:rtl/>
              </w:rPr>
              <w:t>ي</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خسائر</w:t>
            </w:r>
            <w:r w:rsidRPr="00F83E90">
              <w:rPr>
                <w:rFonts w:ascii="Arial Unicode MS" w:eastAsia="Arial Unicode MS" w:hAnsi="Arial Unicode MS" w:cs="Arial Unicode MS"/>
                <w:color w:val="000000" w:themeColor="text1"/>
                <w:sz w:val="28"/>
                <w:szCs w:val="28"/>
              </w:rPr>
              <w:t>.</w:t>
            </w:r>
          </w:p>
        </w:tc>
      </w:tr>
      <w:tr w:rsidR="002B74A3" w:rsidRPr="0050620F" w14:paraId="3DC7F5A4" w14:textId="77777777" w:rsidTr="006D02F7">
        <w:tc>
          <w:tcPr>
            <w:tcW w:w="5634" w:type="dxa"/>
            <w:tcBorders>
              <w:top w:val="nil"/>
              <w:left w:val="nil"/>
              <w:bottom w:val="nil"/>
              <w:right w:val="nil"/>
            </w:tcBorders>
          </w:tcPr>
          <w:p w14:paraId="5517AEEB" w14:textId="77777777" w:rsidR="002B74A3" w:rsidRPr="00F83E90" w:rsidRDefault="00C9541E" w:rsidP="00F83E90">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lastRenderedPageBreak/>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will invest the funds at its discretion in its assets portfolio that are compliant with Sharia in available products and other local investment instruments that are compliant with Sharia (such as instruments, fixed deposits, etc.) </w:t>
            </w:r>
          </w:p>
        </w:tc>
        <w:tc>
          <w:tcPr>
            <w:tcW w:w="5521" w:type="dxa"/>
            <w:tcBorders>
              <w:top w:val="nil"/>
              <w:left w:val="nil"/>
              <w:bottom w:val="nil"/>
              <w:right w:val="nil"/>
            </w:tcBorders>
          </w:tcPr>
          <w:p w14:paraId="089E58F9" w14:textId="3B3FF38A" w:rsidR="002B74A3" w:rsidRPr="00F83E90" w:rsidRDefault="00F600F8" w:rsidP="00081C89">
            <w:pPr>
              <w:pStyle w:val="ListParagraph"/>
              <w:numPr>
                <w:ilvl w:val="0"/>
                <w:numId w:val="28"/>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سوف يستثمر البنك الأموال وفقاً لتقديره في محفظة </w:t>
            </w:r>
            <w:r w:rsidR="009A69B8">
              <w:rPr>
                <w:rFonts w:ascii="Arial Unicode MS" w:eastAsia="Arial Unicode MS" w:hAnsi="Arial Unicode MS" w:cs="Arial Unicode MS" w:hint="cs"/>
                <w:color w:val="000000" w:themeColor="text1"/>
                <w:sz w:val="28"/>
                <w:szCs w:val="28"/>
                <w:rtl/>
              </w:rPr>
              <w:t>أ</w:t>
            </w:r>
            <w:r w:rsidR="009A69B8" w:rsidRPr="00F83E90">
              <w:rPr>
                <w:rFonts w:ascii="Arial Unicode MS" w:eastAsia="Arial Unicode MS" w:hAnsi="Arial Unicode MS" w:cs="Arial Unicode MS" w:hint="cs"/>
                <w:color w:val="000000" w:themeColor="text1"/>
                <w:sz w:val="28"/>
                <w:szCs w:val="28"/>
                <w:rtl/>
              </w:rPr>
              <w:t>صوله</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المتوافقة مع الشريعة الإسلامية في المنتجات المتاحة وغيرها من </w:t>
            </w:r>
            <w:r w:rsidR="009A69B8">
              <w:rPr>
                <w:rFonts w:ascii="Arial Unicode MS" w:eastAsia="Arial Unicode MS" w:hAnsi="Arial Unicode MS" w:cs="Arial Unicode MS" w:hint="cs"/>
                <w:color w:val="000000" w:themeColor="text1"/>
                <w:sz w:val="28"/>
                <w:szCs w:val="28"/>
                <w:rtl/>
              </w:rPr>
              <w:t>أ</w:t>
            </w:r>
            <w:r w:rsidR="009A69B8" w:rsidRPr="00F83E90">
              <w:rPr>
                <w:rFonts w:ascii="Arial Unicode MS" w:eastAsia="Arial Unicode MS" w:hAnsi="Arial Unicode MS" w:cs="Arial Unicode MS" w:hint="cs"/>
                <w:color w:val="000000" w:themeColor="text1"/>
                <w:sz w:val="28"/>
                <w:szCs w:val="28"/>
                <w:rtl/>
              </w:rPr>
              <w:t>دوات</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الاستثمار المحلية المتوافقة مع الشريعة الإسلامية (مثل الصكوك والودائع الثابتة وغيرها)</w:t>
            </w:r>
          </w:p>
        </w:tc>
      </w:tr>
      <w:tr w:rsidR="00BE3037" w:rsidRPr="0050620F" w14:paraId="4B49CEBB" w14:textId="77777777" w:rsidTr="006D02F7">
        <w:tc>
          <w:tcPr>
            <w:tcW w:w="5634" w:type="dxa"/>
            <w:tcBorders>
              <w:top w:val="nil"/>
              <w:left w:val="nil"/>
              <w:bottom w:val="nil"/>
              <w:right w:val="nil"/>
            </w:tcBorders>
          </w:tcPr>
          <w:p w14:paraId="18FB8E62" w14:textId="69EF3A6F" w:rsidR="00BE3037" w:rsidRPr="005531EC" w:rsidRDefault="00BE3037" w:rsidP="00F83E90">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5531EC">
              <w:rPr>
                <w:rFonts w:ascii="Arial Unicode MS" w:eastAsia="Arial Unicode MS" w:hAnsi="Arial Unicode MS" w:cs="Arial Unicode MS"/>
                <w:sz w:val="28"/>
                <w:szCs w:val="28"/>
              </w:rPr>
              <w:t>The Bank values the underlying Shariah-compliant assets invested with Mudaraba account funds using fair value methods in accordance with relevant standards</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Market-based pricing will be used where available</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Valuations are performed periodically</w:t>
            </w:r>
            <w:r w:rsidR="000E52AE" w:rsidRPr="005531EC">
              <w:rPr>
                <w:rFonts w:ascii="Arial Unicode MS" w:eastAsia="Arial Unicode MS" w:hAnsi="Arial Unicode MS" w:cs="Arial Unicode MS"/>
                <w:sz w:val="28"/>
                <w:szCs w:val="28"/>
              </w:rPr>
              <w:t xml:space="preserve">.  </w:t>
            </w:r>
            <w:r w:rsidRPr="005531EC">
              <w:rPr>
                <w:rFonts w:ascii="Arial Unicode MS" w:eastAsia="Arial Unicode MS" w:hAnsi="Arial Unicode MS" w:cs="Arial Unicode MS"/>
                <w:sz w:val="28"/>
                <w:szCs w:val="28"/>
              </w:rPr>
              <w:t>These valuations directly impact the calculation and distribution of profits to Investment Account Holders.</w:t>
            </w:r>
          </w:p>
        </w:tc>
        <w:tc>
          <w:tcPr>
            <w:tcW w:w="5521" w:type="dxa"/>
            <w:tcBorders>
              <w:top w:val="nil"/>
              <w:left w:val="nil"/>
              <w:bottom w:val="nil"/>
              <w:right w:val="nil"/>
            </w:tcBorders>
          </w:tcPr>
          <w:p w14:paraId="0591F3FC" w14:textId="42B894C2" w:rsidR="00BE3037" w:rsidRPr="005531EC" w:rsidRDefault="00BE3037" w:rsidP="00BE3037">
            <w:pPr>
              <w:pStyle w:val="ListParagraph"/>
              <w:numPr>
                <w:ilvl w:val="0"/>
                <w:numId w:val="28"/>
              </w:numPr>
              <w:spacing w:line="280" w:lineRule="exact"/>
              <w:jc w:val="both"/>
              <w:rPr>
                <w:rFonts w:ascii="Arial Unicode MS" w:eastAsia="Arial Unicode MS" w:hAnsi="Arial Unicode MS" w:cs="Arial Unicode MS"/>
                <w:color w:val="000000" w:themeColor="text1"/>
                <w:sz w:val="28"/>
                <w:szCs w:val="28"/>
                <w:rtl/>
              </w:rPr>
            </w:pPr>
            <w:r w:rsidRPr="005531EC">
              <w:rPr>
                <w:rFonts w:ascii="Arial Unicode MS" w:eastAsia="Arial Unicode MS" w:hAnsi="Arial Unicode MS" w:cs="Arial Unicode MS"/>
                <w:sz w:val="28"/>
                <w:szCs w:val="28"/>
                <w:rtl/>
              </w:rPr>
              <w:t>يقوم البنك بتقييم الأصول الأساسية المتوافقة مع الشريعة محل الاستثمار لأموال حساب المضاربة باستخدام أساليب القيمة العادلة وفقاً للمعايير ذات الصلة. سيتم استخدام التسعير المستند إلى السوق حيثما كان متاحاً. يتم إجراء التقييمات بشكل دوري. وتؤثر هذه التقييمات بشكل مباشر على حساب وتوزيع الأرباح على أصحاب حسابات الاستثمار.</w:t>
            </w:r>
          </w:p>
        </w:tc>
      </w:tr>
      <w:tr w:rsidR="002B74A3" w:rsidRPr="0050620F" w14:paraId="0CDA8E3D" w14:textId="77777777" w:rsidTr="006D02F7">
        <w:tc>
          <w:tcPr>
            <w:tcW w:w="5634" w:type="dxa"/>
            <w:tcBorders>
              <w:top w:val="nil"/>
              <w:left w:val="nil"/>
              <w:bottom w:val="nil"/>
              <w:right w:val="nil"/>
            </w:tcBorders>
            <w:shd w:val="clear" w:color="auto" w:fill="D9D9D9" w:themeFill="background1" w:themeFillShade="D9"/>
          </w:tcPr>
          <w:p w14:paraId="3B275C5C" w14:textId="77777777" w:rsidR="002B74A3" w:rsidRPr="00F83E90" w:rsidRDefault="004705ED"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Fifth: Profit Sharing</w:t>
            </w:r>
          </w:p>
        </w:tc>
        <w:tc>
          <w:tcPr>
            <w:tcW w:w="5521" w:type="dxa"/>
            <w:tcBorders>
              <w:top w:val="nil"/>
              <w:left w:val="nil"/>
              <w:bottom w:val="nil"/>
              <w:right w:val="nil"/>
            </w:tcBorders>
            <w:shd w:val="clear" w:color="auto" w:fill="D9D9D9" w:themeFill="background1" w:themeFillShade="D9"/>
          </w:tcPr>
          <w:p w14:paraId="700F0FB5" w14:textId="77777777" w:rsidR="002B74A3" w:rsidRPr="00F83E90" w:rsidRDefault="00F600F8"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tl/>
              </w:rPr>
              <w:t>خامساً: تقاسم الربح</w:t>
            </w:r>
          </w:p>
        </w:tc>
      </w:tr>
      <w:tr w:rsidR="00F600F8" w:rsidRPr="0050620F" w14:paraId="2568C59D" w14:textId="77777777" w:rsidTr="006D02F7">
        <w:tc>
          <w:tcPr>
            <w:tcW w:w="5634" w:type="dxa"/>
            <w:tcBorders>
              <w:top w:val="nil"/>
              <w:left w:val="nil"/>
              <w:bottom w:val="nil"/>
              <w:right w:val="nil"/>
            </w:tcBorders>
          </w:tcPr>
          <w:p w14:paraId="378F7AD3" w14:textId="56EAF034" w:rsidR="00F600F8" w:rsidRPr="00F83E90" w:rsidRDefault="004705ED" w:rsidP="00F83E90">
            <w:pPr>
              <w:pStyle w:val="ListParagraph"/>
              <w:numPr>
                <w:ilvl w:val="0"/>
                <w:numId w:val="1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agree that the divisible profit will be shared between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as per the </w:t>
            </w:r>
            <w:r w:rsidR="000E52AE" w:rsidRPr="00F83E90">
              <w:rPr>
                <w:rFonts w:ascii="Arial Unicode MS" w:eastAsia="Arial Unicode MS" w:hAnsi="Arial Unicode MS" w:cs="Arial Unicode MS"/>
                <w:color w:val="000000" w:themeColor="text1"/>
                <w:sz w:val="28"/>
                <w:szCs w:val="28"/>
              </w:rPr>
              <w:t>profit-sharing</w:t>
            </w:r>
            <w:r w:rsidRPr="00F83E90">
              <w:rPr>
                <w:rFonts w:ascii="Arial Unicode MS" w:eastAsia="Arial Unicode MS" w:hAnsi="Arial Unicode MS" w:cs="Arial Unicode MS"/>
                <w:color w:val="000000" w:themeColor="text1"/>
                <w:sz w:val="28"/>
                <w:szCs w:val="28"/>
              </w:rPr>
              <w:t xml:space="preserve"> </w:t>
            </w:r>
            <w:r w:rsidR="006760A4" w:rsidRPr="00F83E90">
              <w:rPr>
                <w:rFonts w:ascii="Arial Unicode MS" w:eastAsia="Arial Unicode MS" w:hAnsi="Arial Unicode MS" w:cs="Arial Unicode MS"/>
                <w:color w:val="000000" w:themeColor="text1"/>
                <w:sz w:val="28"/>
                <w:szCs w:val="28"/>
              </w:rPr>
              <w:t>ratio</w:t>
            </w:r>
            <w:r w:rsidRPr="00F83E90">
              <w:rPr>
                <w:rFonts w:ascii="Arial Unicode MS" w:eastAsia="Arial Unicode MS" w:hAnsi="Arial Unicode MS" w:cs="Arial Unicode MS"/>
                <w:color w:val="000000" w:themeColor="text1"/>
                <w:sz w:val="28"/>
                <w:szCs w:val="28"/>
              </w:rPr>
              <w:t xml:space="preserve"> agreed upon in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1667C121" w14:textId="77777777" w:rsidR="00F600F8" w:rsidRPr="00F83E90" w:rsidRDefault="00F600F8" w:rsidP="00F83E90">
            <w:pPr>
              <w:pStyle w:val="ListParagraph"/>
              <w:numPr>
                <w:ilvl w:val="0"/>
                <w:numId w:val="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يوافق البنك وأصحاب الحسابات على أن يتم تقاسم الربح القابل للتقسيم بين البنك وأصحاب الحسابات وفقا لنسبة تقاسم الربح المتفق عليها </w:t>
            </w:r>
            <w:r w:rsidRPr="00F83E90">
              <w:rPr>
                <w:rFonts w:ascii="Arial Unicode MS" w:eastAsia="Arial Unicode MS" w:hAnsi="Arial Unicode MS" w:cs="Arial Unicode MS"/>
                <w:b/>
                <w:bCs/>
                <w:color w:val="000000" w:themeColor="text1"/>
                <w:sz w:val="28"/>
                <w:szCs w:val="28"/>
                <w:rtl/>
              </w:rPr>
              <w:t>بالجدول 1</w:t>
            </w:r>
            <w:r w:rsidRPr="00F83E90">
              <w:rPr>
                <w:rFonts w:ascii="Arial Unicode MS" w:eastAsia="Arial Unicode MS" w:hAnsi="Arial Unicode MS" w:cs="Arial Unicode MS"/>
                <w:color w:val="000000" w:themeColor="text1"/>
                <w:sz w:val="28"/>
                <w:szCs w:val="28"/>
              </w:rPr>
              <w:t>.</w:t>
            </w:r>
          </w:p>
        </w:tc>
      </w:tr>
      <w:tr w:rsidR="00F600F8" w:rsidRPr="0050620F" w14:paraId="4FC02871" w14:textId="77777777" w:rsidTr="006D02F7">
        <w:tc>
          <w:tcPr>
            <w:tcW w:w="5634" w:type="dxa"/>
            <w:tcBorders>
              <w:top w:val="nil"/>
              <w:left w:val="nil"/>
              <w:bottom w:val="nil"/>
              <w:right w:val="nil"/>
            </w:tcBorders>
          </w:tcPr>
          <w:p w14:paraId="3F71DB79" w14:textId="77777777" w:rsidR="00F600F8" w:rsidRPr="00F83E90" w:rsidRDefault="004705ED" w:rsidP="00F83E90">
            <w:pPr>
              <w:pStyle w:val="ListParagraph"/>
              <w:numPr>
                <w:ilvl w:val="0"/>
                <w:numId w:val="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account holders acknowledge in advance that if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 contrib</w:t>
            </w:r>
            <w:r w:rsidR="001947B5" w:rsidRPr="00F83E90">
              <w:rPr>
                <w:rFonts w:ascii="Arial Unicode MS" w:eastAsia="Arial Unicode MS" w:hAnsi="Arial Unicode MS" w:cs="Arial Unicode MS"/>
                <w:color w:val="000000" w:themeColor="text1"/>
                <w:sz w:val="28"/>
                <w:szCs w:val="28"/>
              </w:rPr>
              <w:t>utes a certain amount to the saving</w:t>
            </w:r>
            <w:r w:rsidR="00CB16C3" w:rsidRPr="00F83E90">
              <w:rPr>
                <w:rFonts w:ascii="Arial Unicode MS" w:eastAsia="Arial Unicode MS" w:hAnsi="Arial Unicode MS" w:cs="Arial Unicode MS"/>
                <w:color w:val="000000" w:themeColor="text1"/>
                <w:sz w:val="28"/>
                <w:szCs w:val="28"/>
              </w:rPr>
              <w:t>s</w:t>
            </w:r>
            <w:r w:rsidRPr="00F83E90">
              <w:rPr>
                <w:rFonts w:ascii="Arial Unicode MS" w:eastAsia="Arial Unicode MS" w:hAnsi="Arial Unicode MS" w:cs="Arial Unicode MS"/>
                <w:color w:val="000000" w:themeColor="text1"/>
                <w:sz w:val="28"/>
                <w:szCs w:val="28"/>
              </w:rPr>
              <w:t xml:space="preserve"> account, then its contribution is considered as a contribution other than those with open accounts, and in its amount he</w:t>
            </w:r>
            <w:r w:rsidR="001947B5" w:rsidRPr="00F83E90">
              <w:rPr>
                <w:rFonts w:ascii="Arial Unicode MS" w:eastAsia="Arial Unicode MS" w:hAnsi="Arial Unicode MS" w:cs="Arial Unicode MS"/>
                <w:color w:val="000000" w:themeColor="text1"/>
                <w:sz w:val="28"/>
                <w:szCs w:val="28"/>
              </w:rPr>
              <w:t>/she</w:t>
            </w:r>
            <w:r w:rsidRPr="00F83E90">
              <w:rPr>
                <w:rFonts w:ascii="Arial Unicode MS" w:eastAsia="Arial Unicode MS" w:hAnsi="Arial Unicode MS" w:cs="Arial Unicode MS"/>
                <w:color w:val="000000" w:themeColor="text1"/>
                <w:sz w:val="28"/>
                <w:szCs w:val="28"/>
              </w:rPr>
              <w:t xml:space="preserve"> is entitled to a profit </w:t>
            </w:r>
            <w:r w:rsidR="007015B1" w:rsidRPr="00F83E90">
              <w:rPr>
                <w:rFonts w:ascii="Arial Unicode MS" w:eastAsia="Arial Unicode MS" w:hAnsi="Arial Unicode MS" w:cs="Arial Unicode MS"/>
                <w:color w:val="000000" w:themeColor="text1"/>
                <w:sz w:val="28"/>
                <w:szCs w:val="28"/>
              </w:rPr>
              <w:t xml:space="preserve">proportion </w:t>
            </w:r>
            <w:r w:rsidRPr="00F83E90">
              <w:rPr>
                <w:rFonts w:ascii="Arial Unicode MS" w:eastAsia="Arial Unicode MS" w:hAnsi="Arial Unicode MS" w:cs="Arial Unicode MS"/>
                <w:color w:val="000000" w:themeColor="text1"/>
                <w:sz w:val="28"/>
                <w:szCs w:val="28"/>
              </w:rPr>
              <w:t>like other subscribers, and this is not his</w:t>
            </w:r>
            <w:r w:rsidR="001947B5" w:rsidRPr="00F83E90">
              <w:rPr>
                <w:rFonts w:ascii="Arial Unicode MS" w:eastAsia="Arial Unicode MS" w:hAnsi="Arial Unicode MS" w:cs="Arial Unicode MS"/>
                <w:color w:val="000000" w:themeColor="text1"/>
                <w:sz w:val="28"/>
                <w:szCs w:val="28"/>
              </w:rPr>
              <w:t>/her</w:t>
            </w:r>
            <w:r w:rsidRPr="00F83E90">
              <w:rPr>
                <w:rFonts w:ascii="Arial Unicode MS" w:eastAsia="Arial Unicode MS" w:hAnsi="Arial Unicode MS" w:cs="Arial Unicode MS"/>
                <w:color w:val="000000" w:themeColor="text1"/>
                <w:sz w:val="28"/>
                <w:szCs w:val="28"/>
              </w:rPr>
              <w:t xml:space="preserve"> entitlement to the profit as </w:t>
            </w:r>
            <w:r w:rsidR="00CB16C3" w:rsidRPr="00F83E90">
              <w:rPr>
                <w:rFonts w:ascii="Arial Unicode MS" w:eastAsia="Arial Unicode MS" w:hAnsi="Arial Unicode MS" w:cs="Arial Unicode MS"/>
                <w:color w:val="000000" w:themeColor="text1"/>
                <w:sz w:val="28"/>
                <w:szCs w:val="28"/>
              </w:rPr>
              <w:t>investor</w:t>
            </w:r>
            <w:r w:rsidRPr="00F83E90">
              <w:rPr>
                <w:rFonts w:ascii="Arial Unicode MS" w:eastAsia="Arial Unicode MS" w:hAnsi="Arial Unicode MS" w:cs="Arial Unicode MS"/>
                <w:color w:val="000000" w:themeColor="text1"/>
                <w:sz w:val="28"/>
                <w:szCs w:val="28"/>
              </w:rPr>
              <w:t xml:space="preserve"> </w:t>
            </w:r>
            <w:r w:rsidR="001947B5" w:rsidRPr="00F83E90">
              <w:rPr>
                <w:rFonts w:ascii="Arial Unicode MS" w:eastAsia="Arial Unicode MS" w:hAnsi="Arial Unicode MS" w:cs="Arial Unicode MS"/>
                <w:color w:val="000000" w:themeColor="text1"/>
                <w:sz w:val="28"/>
                <w:szCs w:val="28"/>
              </w:rPr>
              <w:t>as per</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0DFD76B8" w14:textId="77777777" w:rsidR="00F600F8" w:rsidRPr="00F83E90" w:rsidRDefault="00F600F8" w:rsidP="00F83E90">
            <w:pPr>
              <w:pStyle w:val="ListParagraph"/>
              <w:numPr>
                <w:ilvl w:val="0"/>
                <w:numId w:val="14"/>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يقر أصحاب الحسابات مسبقا مع البنك بأنه في حالة مساهمة البنك بمبلغ معين في </w:t>
            </w:r>
            <w:r w:rsidR="003C3F02"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 xml:space="preserve">حساب </w:t>
            </w:r>
            <w:r w:rsidRPr="00F83E90">
              <w:rPr>
                <w:rFonts w:ascii="Arial Unicode MS" w:eastAsia="Arial Unicode MS" w:hAnsi="Arial Unicode MS" w:cs="Arial Unicode MS" w:hint="cs"/>
                <w:color w:val="000000" w:themeColor="text1"/>
                <w:sz w:val="28"/>
                <w:szCs w:val="28"/>
                <w:rtl/>
              </w:rPr>
              <w:t>الادخاري</w:t>
            </w:r>
            <w:r w:rsidR="001947B5" w:rsidRPr="00F83E90">
              <w:rPr>
                <w:rFonts w:ascii="Arial Unicode MS" w:eastAsia="Arial Unicode MS" w:hAnsi="Arial Unicode MS" w:cs="Arial Unicode MS"/>
                <w:color w:val="000000" w:themeColor="text1"/>
                <w:sz w:val="28"/>
                <w:szCs w:val="28"/>
                <w:rtl/>
              </w:rPr>
              <w:t xml:space="preserve"> فتعتبر مساهمته كمساهمة غير</w:t>
            </w:r>
            <w:r w:rsidR="001947B5" w:rsidRPr="00F83E90">
              <w:rPr>
                <w:rFonts w:ascii="Arial Unicode MS" w:eastAsia="Arial Unicode MS" w:hAnsi="Arial Unicode MS" w:cs="Arial Unicode MS" w:hint="cs"/>
                <w:color w:val="000000" w:themeColor="text1"/>
                <w:sz w:val="28"/>
                <w:szCs w:val="28"/>
                <w:rtl/>
              </w:rPr>
              <w:t>ه</w:t>
            </w:r>
            <w:r w:rsidRPr="00F83E90">
              <w:rPr>
                <w:rFonts w:ascii="Arial Unicode MS" w:eastAsia="Arial Unicode MS" w:hAnsi="Arial Unicode MS" w:cs="Arial Unicode MS"/>
                <w:color w:val="000000" w:themeColor="text1"/>
                <w:sz w:val="28"/>
                <w:szCs w:val="28"/>
                <w:rtl/>
              </w:rPr>
              <w:t xml:space="preserve"> من ذوي الحسابات المفتوحة ويستحق بمقدارها نسبة من الربح كغيره من المشتركين وهذا غير استحقاقه في الربح كم</w:t>
            </w:r>
            <w:r w:rsidR="003C3F02" w:rsidRPr="00F83E90">
              <w:rPr>
                <w:rFonts w:ascii="Arial Unicode MS" w:eastAsia="Arial Unicode MS" w:hAnsi="Arial Unicode MS" w:cs="Arial Unicode MS" w:hint="cs"/>
                <w:color w:val="000000" w:themeColor="text1"/>
                <w:sz w:val="28"/>
                <w:szCs w:val="28"/>
                <w:rtl/>
              </w:rPr>
              <w:t>ستثمر</w:t>
            </w:r>
            <w:r w:rsidRPr="00F83E90">
              <w:rPr>
                <w:rFonts w:ascii="Arial Unicode MS" w:eastAsia="Arial Unicode MS" w:hAnsi="Arial Unicode MS" w:cs="Arial Unicode MS"/>
                <w:color w:val="000000" w:themeColor="text1"/>
                <w:sz w:val="28"/>
                <w:szCs w:val="28"/>
                <w:rtl/>
              </w:rPr>
              <w:t xml:space="preserve"> بنسبه حسب ما جاء في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Pr>
              <w:t>.</w:t>
            </w:r>
          </w:p>
        </w:tc>
      </w:tr>
      <w:tr w:rsidR="00F600F8" w:rsidRPr="0050620F" w14:paraId="7E493C5A" w14:textId="77777777" w:rsidTr="006D02F7">
        <w:tc>
          <w:tcPr>
            <w:tcW w:w="5634" w:type="dxa"/>
            <w:tcBorders>
              <w:top w:val="nil"/>
              <w:left w:val="nil"/>
              <w:bottom w:val="nil"/>
              <w:right w:val="nil"/>
            </w:tcBorders>
          </w:tcPr>
          <w:p w14:paraId="19DC485A" w14:textId="77777777" w:rsidR="00F600F8" w:rsidRPr="00F83E90" w:rsidRDefault="001947B5" w:rsidP="00F83E90">
            <w:pPr>
              <w:pStyle w:val="ListParagraph"/>
              <w:numPr>
                <w:ilvl w:val="0"/>
                <w:numId w:val="1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and account holders agree that the distributable profit in excess of the expected profit rate agreed upon in </w:t>
            </w:r>
            <w:r w:rsidRPr="00F83E90">
              <w:rPr>
                <w:rFonts w:ascii="Arial Unicode MS" w:eastAsia="Arial Unicode MS" w:hAnsi="Arial Unicode MS" w:cs="Arial Unicode MS"/>
                <w:b/>
                <w:bCs/>
                <w:color w:val="000000" w:themeColor="text1"/>
                <w:sz w:val="28"/>
                <w:szCs w:val="28"/>
              </w:rPr>
              <w:t xml:space="preserve">Table 1 </w:t>
            </w:r>
            <w:r w:rsidRPr="00F83E90">
              <w:rPr>
                <w:rFonts w:ascii="Arial Unicode MS" w:eastAsia="Arial Unicode MS" w:hAnsi="Arial Unicode MS" w:cs="Arial Unicode MS"/>
                <w:color w:val="000000" w:themeColor="text1"/>
                <w:sz w:val="28"/>
                <w:szCs w:val="28"/>
              </w:rPr>
              <w:t xml:space="preserve">will be fully retained by the </w:t>
            </w:r>
            <w:r w:rsidR="00492CD7"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ank.</w:t>
            </w:r>
          </w:p>
        </w:tc>
        <w:tc>
          <w:tcPr>
            <w:tcW w:w="5521" w:type="dxa"/>
            <w:tcBorders>
              <w:top w:val="nil"/>
              <w:left w:val="nil"/>
              <w:bottom w:val="nil"/>
              <w:right w:val="nil"/>
            </w:tcBorders>
          </w:tcPr>
          <w:p w14:paraId="32D05B3F" w14:textId="77777777" w:rsidR="00F600F8" w:rsidRPr="00F83E90" w:rsidRDefault="00F600F8" w:rsidP="00F83E90">
            <w:pPr>
              <w:pStyle w:val="ListParagraph"/>
              <w:numPr>
                <w:ilvl w:val="0"/>
                <w:numId w:val="1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يوافق البنك وأصحاب الحسابات بأن الربح القابل للتوزيع الذي يزيد عن نسبة الربح المتوقع المتفق عليها </w:t>
            </w:r>
            <w:r w:rsidRPr="00F83E90">
              <w:rPr>
                <w:rFonts w:ascii="Arial Unicode MS" w:eastAsia="Arial Unicode MS" w:hAnsi="Arial Unicode MS" w:cs="Arial Unicode MS"/>
                <w:b/>
                <w:bCs/>
                <w:color w:val="000000" w:themeColor="text1"/>
                <w:sz w:val="28"/>
                <w:szCs w:val="28"/>
                <w:rtl/>
              </w:rPr>
              <w:t>بالجدول 1</w:t>
            </w:r>
            <w:r w:rsidRPr="00F83E90">
              <w:rPr>
                <w:rFonts w:ascii="Arial Unicode MS" w:eastAsia="Arial Unicode MS" w:hAnsi="Arial Unicode MS" w:cs="Arial Unicode MS"/>
                <w:color w:val="000000" w:themeColor="text1"/>
                <w:sz w:val="28"/>
                <w:szCs w:val="28"/>
                <w:rtl/>
              </w:rPr>
              <w:t xml:space="preserve"> سوف يحتفظ به البنك بالكامل</w:t>
            </w:r>
            <w:r w:rsidRPr="00F83E90">
              <w:rPr>
                <w:rFonts w:ascii="Arial Unicode MS" w:eastAsia="Arial Unicode MS" w:hAnsi="Arial Unicode MS" w:cs="Arial Unicode MS"/>
                <w:color w:val="000000" w:themeColor="text1"/>
                <w:sz w:val="28"/>
                <w:szCs w:val="28"/>
              </w:rPr>
              <w:t>.</w:t>
            </w:r>
          </w:p>
        </w:tc>
      </w:tr>
      <w:tr w:rsidR="00F600F8" w:rsidRPr="0050620F" w14:paraId="3B2E3C7E" w14:textId="77777777" w:rsidTr="006D02F7">
        <w:tc>
          <w:tcPr>
            <w:tcW w:w="5634" w:type="dxa"/>
            <w:tcBorders>
              <w:top w:val="nil"/>
              <w:left w:val="nil"/>
              <w:bottom w:val="nil"/>
              <w:right w:val="nil"/>
            </w:tcBorders>
          </w:tcPr>
          <w:p w14:paraId="5A9D38F0" w14:textId="77777777" w:rsidR="00F600F8" w:rsidRPr="00F83E90" w:rsidRDefault="001947B5" w:rsidP="00F83E90">
            <w:pPr>
              <w:pStyle w:val="ListParagraph"/>
              <w:numPr>
                <w:ilvl w:val="0"/>
                <w:numId w:val="1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Account holders </w:t>
            </w:r>
            <w:r w:rsidR="00626AAE" w:rsidRPr="00F83E90">
              <w:rPr>
                <w:rFonts w:ascii="Arial Unicode MS" w:eastAsia="Arial Unicode MS" w:hAnsi="Arial Unicode MS" w:cs="Arial Unicode MS"/>
                <w:color w:val="000000" w:themeColor="text1"/>
                <w:sz w:val="28"/>
                <w:szCs w:val="28"/>
              </w:rPr>
              <w:t xml:space="preserve">hereby agree </w:t>
            </w:r>
            <w:r w:rsidRPr="00F83E90">
              <w:rPr>
                <w:rFonts w:ascii="Arial Unicode MS" w:eastAsia="Arial Unicode MS" w:hAnsi="Arial Unicode MS" w:cs="Arial Unicode MS"/>
                <w:color w:val="000000" w:themeColor="text1"/>
                <w:sz w:val="28"/>
                <w:szCs w:val="28"/>
              </w:rPr>
              <w:t xml:space="preserve">that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t>
            </w:r>
            <w:r w:rsidR="00261E0F" w:rsidRPr="00F83E90">
              <w:rPr>
                <w:rFonts w:ascii="Arial Unicode MS" w:eastAsia="Arial Unicode MS" w:hAnsi="Arial Unicode MS" w:cs="Arial Unicode MS"/>
                <w:color w:val="000000" w:themeColor="text1"/>
                <w:sz w:val="28"/>
                <w:szCs w:val="28"/>
              </w:rPr>
              <w:t>may</w:t>
            </w:r>
            <w:r w:rsidRPr="00F83E90">
              <w:rPr>
                <w:rFonts w:ascii="Arial Unicode MS" w:eastAsia="Arial Unicode MS" w:hAnsi="Arial Unicode MS" w:cs="Arial Unicode MS"/>
                <w:color w:val="000000" w:themeColor="text1"/>
                <w:sz w:val="28"/>
                <w:szCs w:val="28"/>
              </w:rPr>
              <w:t xml:space="preserve"> agree on a different profit-sharing </w:t>
            </w:r>
            <w:r w:rsidR="00261E0F" w:rsidRPr="00F83E90">
              <w:rPr>
                <w:rFonts w:ascii="Arial Unicode MS" w:eastAsia="Arial Unicode MS" w:hAnsi="Arial Unicode MS" w:cs="Arial Unicode MS"/>
                <w:color w:val="000000" w:themeColor="text1"/>
                <w:sz w:val="28"/>
                <w:szCs w:val="28"/>
              </w:rPr>
              <w:t>ratio</w:t>
            </w:r>
            <w:r w:rsidRPr="00F83E90">
              <w:rPr>
                <w:rFonts w:ascii="Arial Unicode MS" w:eastAsia="Arial Unicode MS" w:hAnsi="Arial Unicode MS" w:cs="Arial Unicode MS"/>
                <w:color w:val="000000" w:themeColor="text1"/>
                <w:sz w:val="28"/>
                <w:szCs w:val="28"/>
              </w:rPr>
              <w:t xml:space="preserve"> or expected profit rate</w:t>
            </w:r>
            <w:r w:rsidR="00261E0F" w:rsidRPr="00F83E90">
              <w:rPr>
                <w:rFonts w:ascii="Arial Unicode MS" w:eastAsia="Arial Unicode MS" w:hAnsi="Arial Unicode MS" w:cs="Arial Unicode MS"/>
                <w:color w:val="000000" w:themeColor="text1"/>
                <w:sz w:val="28"/>
                <w:szCs w:val="28"/>
              </w:rPr>
              <w:t xml:space="preserve"> or profit ceiling rate</w:t>
            </w:r>
            <w:r w:rsidRPr="00F83E90">
              <w:rPr>
                <w:rFonts w:ascii="Arial Unicode MS" w:eastAsia="Arial Unicode MS" w:hAnsi="Arial Unicode MS" w:cs="Arial Unicode MS"/>
                <w:color w:val="000000" w:themeColor="text1"/>
                <w:sz w:val="28"/>
                <w:szCs w:val="28"/>
              </w:rPr>
              <w:t xml:space="preserve"> with </w:t>
            </w:r>
            <w:r w:rsidR="00261E0F" w:rsidRPr="00F83E90">
              <w:rPr>
                <w:rFonts w:ascii="Arial Unicode MS" w:eastAsia="Arial Unicode MS" w:hAnsi="Arial Unicode MS" w:cs="Arial Unicode MS"/>
                <w:color w:val="000000" w:themeColor="text1"/>
                <w:sz w:val="28"/>
                <w:szCs w:val="28"/>
              </w:rPr>
              <w:t xml:space="preserve">any </w:t>
            </w:r>
            <w:r w:rsidRPr="00F83E90">
              <w:rPr>
                <w:rFonts w:ascii="Arial Unicode MS" w:eastAsia="Arial Unicode MS" w:hAnsi="Arial Unicode MS" w:cs="Arial Unicode MS"/>
                <w:color w:val="000000" w:themeColor="text1"/>
                <w:sz w:val="28"/>
                <w:szCs w:val="28"/>
              </w:rPr>
              <w:t xml:space="preserve">one or more account holders based on its sole discretion. Such agreement by the </w:t>
            </w:r>
            <w:r w:rsidR="00CB16C3" w:rsidRPr="00F83E90">
              <w:rPr>
                <w:rFonts w:ascii="Arial Unicode MS" w:eastAsia="Arial Unicode MS" w:hAnsi="Arial Unicode MS" w:cs="Arial Unicode MS"/>
                <w:color w:val="000000" w:themeColor="text1"/>
                <w:sz w:val="28"/>
                <w:szCs w:val="28"/>
              </w:rPr>
              <w:t>B</w:t>
            </w:r>
            <w:r w:rsidRPr="00F83E90">
              <w:rPr>
                <w:rFonts w:ascii="Arial Unicode MS" w:eastAsia="Arial Unicode MS" w:hAnsi="Arial Unicode MS" w:cs="Arial Unicode MS"/>
                <w:color w:val="000000" w:themeColor="text1"/>
                <w:sz w:val="28"/>
                <w:szCs w:val="28"/>
              </w:rPr>
              <w:t xml:space="preserve">ank </w:t>
            </w:r>
            <w:r w:rsidR="00261E0F" w:rsidRPr="00F83E90">
              <w:rPr>
                <w:rFonts w:ascii="Arial Unicode MS" w:eastAsia="Arial Unicode MS" w:hAnsi="Arial Unicode MS" w:cs="Arial Unicode MS"/>
                <w:color w:val="000000" w:themeColor="text1"/>
                <w:sz w:val="28"/>
                <w:szCs w:val="28"/>
              </w:rPr>
              <w:t>shall not give rise to any right whatsoever to any other account holder(s) to seek such rates.</w:t>
            </w:r>
          </w:p>
        </w:tc>
        <w:tc>
          <w:tcPr>
            <w:tcW w:w="5521" w:type="dxa"/>
            <w:tcBorders>
              <w:top w:val="nil"/>
              <w:left w:val="nil"/>
              <w:bottom w:val="nil"/>
              <w:right w:val="nil"/>
            </w:tcBorders>
          </w:tcPr>
          <w:p w14:paraId="5C9E2CEC" w14:textId="77777777" w:rsidR="00F600F8" w:rsidRPr="00F83E90" w:rsidRDefault="00BE447D" w:rsidP="00F83E90">
            <w:pPr>
              <w:pStyle w:val="ListParagraph"/>
              <w:numPr>
                <w:ilvl w:val="0"/>
                <w:numId w:val="16"/>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hint="cs"/>
                <w:color w:val="000000" w:themeColor="text1"/>
                <w:sz w:val="28"/>
                <w:szCs w:val="28"/>
                <w:rtl/>
              </w:rPr>
              <w:t>يوافق</w:t>
            </w:r>
            <w:r w:rsidRPr="00F83E90">
              <w:rPr>
                <w:rFonts w:ascii="Arial Unicode MS" w:eastAsia="Arial Unicode MS" w:hAnsi="Arial Unicode MS" w:cs="Arial Unicode MS"/>
                <w:color w:val="000000" w:themeColor="text1"/>
                <w:sz w:val="28"/>
                <w:szCs w:val="28"/>
                <w:rtl/>
              </w:rPr>
              <w:t xml:space="preserve"> </w:t>
            </w:r>
            <w:r w:rsidR="00F600F8" w:rsidRPr="00F83E90">
              <w:rPr>
                <w:rFonts w:ascii="Arial Unicode MS" w:eastAsia="Arial Unicode MS" w:hAnsi="Arial Unicode MS" w:cs="Arial Unicode MS"/>
                <w:color w:val="000000" w:themeColor="text1"/>
                <w:sz w:val="28"/>
                <w:szCs w:val="28"/>
                <w:rtl/>
              </w:rPr>
              <w:t xml:space="preserve">أصحاب الحسابات أن </w:t>
            </w:r>
            <w:r w:rsidRPr="00F83E90">
              <w:rPr>
                <w:rFonts w:ascii="Arial Unicode MS" w:eastAsia="Arial Unicode MS" w:hAnsi="Arial Unicode MS" w:cs="Arial Unicode MS" w:hint="cs"/>
                <w:color w:val="000000" w:themeColor="text1"/>
                <w:sz w:val="28"/>
                <w:szCs w:val="28"/>
                <w:rtl/>
              </w:rPr>
              <w:t>ا</w:t>
            </w:r>
            <w:r w:rsidR="00F600F8" w:rsidRPr="00F83E90">
              <w:rPr>
                <w:rFonts w:ascii="Arial Unicode MS" w:eastAsia="Arial Unicode MS" w:hAnsi="Arial Unicode MS" w:cs="Arial Unicode MS"/>
                <w:color w:val="000000" w:themeColor="text1"/>
                <w:sz w:val="28"/>
                <w:szCs w:val="28"/>
                <w:rtl/>
              </w:rPr>
              <w:t xml:space="preserve">لبنك </w:t>
            </w:r>
            <w:r w:rsidRPr="00F83E90">
              <w:rPr>
                <w:rFonts w:ascii="Arial Unicode MS" w:eastAsia="Arial Unicode MS" w:hAnsi="Arial Unicode MS" w:cs="Arial Unicode MS" w:hint="cs"/>
                <w:color w:val="000000" w:themeColor="text1"/>
                <w:sz w:val="28"/>
                <w:szCs w:val="28"/>
                <w:rtl/>
              </w:rPr>
              <w:t>قد يوافق</w:t>
            </w:r>
            <w:r w:rsidR="00F600F8" w:rsidRPr="00F83E90">
              <w:rPr>
                <w:rFonts w:ascii="Arial Unicode MS" w:eastAsia="Arial Unicode MS" w:hAnsi="Arial Unicode MS" w:cs="Arial Unicode MS"/>
                <w:color w:val="000000" w:themeColor="text1"/>
                <w:sz w:val="28"/>
                <w:szCs w:val="28"/>
                <w:rtl/>
              </w:rPr>
              <w:t xml:space="preserve"> على نسبة مختلفة لتقاسم الربح أو نسبة الربح المتوقع</w:t>
            </w:r>
            <w:r w:rsidRPr="00F83E90">
              <w:rPr>
                <w:rFonts w:ascii="Arial Unicode MS" w:eastAsia="Arial Unicode MS" w:hAnsi="Arial Unicode MS" w:cs="Arial Unicode MS" w:hint="cs"/>
                <w:color w:val="000000" w:themeColor="text1"/>
                <w:sz w:val="28"/>
                <w:szCs w:val="28"/>
                <w:rtl/>
              </w:rPr>
              <w:t xml:space="preserve"> أو نسبة سقف الأرباح</w:t>
            </w:r>
            <w:r w:rsidR="00F600F8" w:rsidRPr="00F83E90">
              <w:rPr>
                <w:rFonts w:ascii="Arial Unicode MS" w:eastAsia="Arial Unicode MS" w:hAnsi="Arial Unicode MS" w:cs="Arial Unicode MS"/>
                <w:color w:val="000000" w:themeColor="text1"/>
                <w:sz w:val="28"/>
                <w:szCs w:val="28"/>
                <w:rtl/>
              </w:rPr>
              <w:t xml:space="preserve"> مع</w:t>
            </w:r>
            <w:r w:rsidRPr="00F83E90">
              <w:rPr>
                <w:rFonts w:ascii="Arial Unicode MS" w:eastAsia="Arial Unicode MS" w:hAnsi="Arial Unicode MS" w:cs="Arial Unicode MS" w:hint="cs"/>
                <w:color w:val="000000" w:themeColor="text1"/>
                <w:sz w:val="28"/>
                <w:szCs w:val="28"/>
                <w:rtl/>
              </w:rPr>
              <w:t xml:space="preserve"> أي</w:t>
            </w:r>
            <w:r w:rsidR="00F600F8" w:rsidRPr="00F83E90">
              <w:rPr>
                <w:rFonts w:ascii="Arial Unicode MS" w:eastAsia="Arial Unicode MS" w:hAnsi="Arial Unicode MS" w:cs="Arial Unicode MS"/>
                <w:color w:val="000000" w:themeColor="text1"/>
                <w:sz w:val="28"/>
                <w:szCs w:val="28"/>
                <w:rtl/>
              </w:rPr>
              <w:t xml:space="preserve"> أحد أو أكثر من أصحاب الحسابات وفقا لتقديره وحده </w:t>
            </w:r>
            <w:r w:rsidRPr="00F83E90">
              <w:rPr>
                <w:rFonts w:ascii="Arial Unicode MS" w:eastAsia="Arial Unicode MS" w:hAnsi="Arial Unicode MS" w:cs="Arial Unicode MS" w:hint="cs"/>
                <w:color w:val="000000" w:themeColor="text1"/>
                <w:sz w:val="28"/>
                <w:szCs w:val="28"/>
                <w:rtl/>
              </w:rPr>
              <w:t>و</w:t>
            </w:r>
            <w:r w:rsidRPr="00F83E90">
              <w:rPr>
                <w:rFonts w:ascii="Arial Unicode MS" w:eastAsia="Arial Unicode MS" w:hAnsi="Arial Unicode MS" w:cs="Arial Unicode MS"/>
                <w:color w:val="000000" w:themeColor="text1"/>
                <w:sz w:val="28"/>
                <w:szCs w:val="28"/>
                <w:rtl/>
              </w:rPr>
              <w:t xml:space="preserve">لن تؤدي مثل هذه الاتفاقية من قبل البنك إلى أي حق من أي نوع لأي صاحب (أصحاب) حساب آخر للحصول على </w:t>
            </w:r>
            <w:r w:rsidRPr="00F83E90">
              <w:rPr>
                <w:rFonts w:ascii="Arial Unicode MS" w:eastAsia="Arial Unicode MS" w:hAnsi="Arial Unicode MS" w:cs="Arial Unicode MS" w:hint="cs"/>
                <w:color w:val="000000" w:themeColor="text1"/>
                <w:sz w:val="28"/>
                <w:szCs w:val="28"/>
                <w:rtl/>
              </w:rPr>
              <w:t>مثل تلك</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النسب.</w:t>
            </w:r>
          </w:p>
        </w:tc>
      </w:tr>
      <w:tr w:rsidR="00F600F8" w:rsidRPr="0050620F" w14:paraId="05015D9B" w14:textId="77777777" w:rsidTr="006D02F7">
        <w:tc>
          <w:tcPr>
            <w:tcW w:w="5634" w:type="dxa"/>
            <w:tcBorders>
              <w:top w:val="nil"/>
              <w:left w:val="nil"/>
              <w:bottom w:val="nil"/>
              <w:right w:val="nil"/>
            </w:tcBorders>
          </w:tcPr>
          <w:p w14:paraId="77D370AE" w14:textId="00CFA720" w:rsidR="00F600F8" w:rsidRPr="00F83E90" w:rsidRDefault="00626AAE" w:rsidP="00F83E90">
            <w:pPr>
              <w:pStyle w:val="ListParagraph"/>
              <w:numPr>
                <w:ilvl w:val="0"/>
                <w:numId w:val="1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The a</w:t>
            </w:r>
            <w:r w:rsidR="007015B1" w:rsidRPr="00F83E90">
              <w:rPr>
                <w:rFonts w:ascii="Arial Unicode MS" w:eastAsia="Arial Unicode MS" w:hAnsi="Arial Unicode MS" w:cs="Arial Unicode MS"/>
                <w:color w:val="000000" w:themeColor="text1"/>
                <w:sz w:val="28"/>
                <w:szCs w:val="28"/>
              </w:rPr>
              <w:t xml:space="preserve">ccount holders </w:t>
            </w:r>
            <w:r w:rsidRPr="00F83E90">
              <w:rPr>
                <w:rFonts w:ascii="Arial Unicode MS" w:eastAsia="Arial Unicode MS" w:hAnsi="Arial Unicode MS" w:cs="Arial Unicode MS"/>
                <w:color w:val="000000" w:themeColor="text1"/>
                <w:sz w:val="28"/>
                <w:szCs w:val="28"/>
              </w:rPr>
              <w:t xml:space="preserve">further </w:t>
            </w:r>
            <w:r w:rsidR="007015B1" w:rsidRPr="00F83E90">
              <w:rPr>
                <w:rFonts w:ascii="Arial Unicode MS" w:eastAsia="Arial Unicode MS" w:hAnsi="Arial Unicode MS" w:cs="Arial Unicode MS"/>
                <w:color w:val="000000" w:themeColor="text1"/>
                <w:sz w:val="28"/>
                <w:szCs w:val="28"/>
              </w:rPr>
              <w:t>acknowledge</w:t>
            </w:r>
            <w:r w:rsidRPr="00F83E90">
              <w:rPr>
                <w:rFonts w:ascii="Arial Unicode MS" w:eastAsia="Arial Unicode MS" w:hAnsi="Arial Unicode MS" w:cs="Arial Unicode MS"/>
                <w:color w:val="000000" w:themeColor="text1"/>
                <w:sz w:val="28"/>
                <w:szCs w:val="28"/>
              </w:rPr>
              <w:t xml:space="preserve"> and agree</w:t>
            </w:r>
            <w:r w:rsidR="007015B1" w:rsidRPr="00F83E90">
              <w:rPr>
                <w:rFonts w:ascii="Arial Unicode MS" w:eastAsia="Arial Unicode MS" w:hAnsi="Arial Unicode MS" w:cs="Arial Unicode MS"/>
                <w:color w:val="000000" w:themeColor="text1"/>
                <w:sz w:val="28"/>
                <w:szCs w:val="28"/>
              </w:rPr>
              <w:t xml:space="preserve"> that</w:t>
            </w:r>
            <w:r w:rsidRPr="00F83E90">
              <w:rPr>
                <w:rFonts w:ascii="Arial Unicode MS" w:eastAsia="Arial Unicode MS" w:hAnsi="Arial Unicode MS" w:cs="Arial Unicode MS"/>
                <w:color w:val="000000" w:themeColor="text1"/>
                <w:sz w:val="28"/>
                <w:szCs w:val="28"/>
              </w:rPr>
              <w:t xml:space="preserve"> the distribution by the Bank of its share of </w:t>
            </w:r>
            <w:r w:rsidRPr="00F83E90">
              <w:rPr>
                <w:rFonts w:ascii="Arial Unicode MS" w:eastAsia="Arial Unicode MS" w:hAnsi="Arial Unicode MS" w:cs="Arial Unicode MS"/>
                <w:color w:val="000000" w:themeColor="text1"/>
                <w:sz w:val="28"/>
                <w:szCs w:val="28"/>
              </w:rPr>
              <w:lastRenderedPageBreak/>
              <w:t>profit to any one or more account holder(s) shall not give rise to any rights to the other account holder(s) to demand such additional profit</w:t>
            </w:r>
            <w:r w:rsidR="000E52AE" w:rsidRPr="00F83E90">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0596CB49" w14:textId="0B73A4E2" w:rsidR="00F600F8" w:rsidRPr="00F83E90" w:rsidRDefault="00F600F8" w:rsidP="00081C89">
            <w:pPr>
              <w:pStyle w:val="ListParagraph"/>
              <w:numPr>
                <w:ilvl w:val="0"/>
                <w:numId w:val="1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يقر</w:t>
            </w:r>
            <w:r w:rsidR="000E52AE">
              <w:rPr>
                <w:rFonts w:ascii="Arial Unicode MS" w:eastAsia="Arial Unicode MS" w:hAnsi="Arial Unicode MS" w:cs="Arial Unicode MS" w:hint="cs"/>
                <w:color w:val="000000" w:themeColor="text1"/>
                <w:sz w:val="28"/>
                <w:szCs w:val="28"/>
                <w:rtl/>
              </w:rPr>
              <w:t xml:space="preserve"> أ</w:t>
            </w:r>
            <w:r w:rsidRPr="00F83E90">
              <w:rPr>
                <w:rFonts w:ascii="Arial Unicode MS" w:eastAsia="Arial Unicode MS" w:hAnsi="Arial Unicode MS" w:cs="Arial Unicode MS"/>
                <w:color w:val="000000" w:themeColor="text1"/>
                <w:sz w:val="28"/>
                <w:szCs w:val="28"/>
                <w:rtl/>
              </w:rPr>
              <w:t xml:space="preserve">صحاب الحسابات بأنه </w:t>
            </w:r>
            <w:r w:rsidR="00BE447D" w:rsidRPr="00F83E90">
              <w:rPr>
                <w:rFonts w:ascii="Arial Unicode MS" w:eastAsia="Arial Unicode MS" w:hAnsi="Arial Unicode MS" w:cs="Arial Unicode MS"/>
                <w:color w:val="000000" w:themeColor="text1"/>
                <w:sz w:val="28"/>
                <w:szCs w:val="28"/>
                <w:rtl/>
              </w:rPr>
              <w:t xml:space="preserve">لا يؤدي توزيع البنك لحصته من الأرباح إلى أي واحد أو أكثر من أصحاب الحسابات إلى أي حقوق لصاحب </w:t>
            </w:r>
            <w:r w:rsidR="00BE447D" w:rsidRPr="00F83E90">
              <w:rPr>
                <w:rFonts w:ascii="Arial Unicode MS" w:eastAsia="Arial Unicode MS" w:hAnsi="Arial Unicode MS" w:cs="Arial Unicode MS"/>
                <w:color w:val="000000" w:themeColor="text1"/>
                <w:sz w:val="28"/>
                <w:szCs w:val="28"/>
                <w:rtl/>
              </w:rPr>
              <w:lastRenderedPageBreak/>
              <w:t xml:space="preserve">(أصحاب) الحساب الآخر </w:t>
            </w:r>
            <w:r w:rsidR="008B5ACD" w:rsidRPr="00F83E90">
              <w:rPr>
                <w:rFonts w:ascii="Arial Unicode MS" w:eastAsia="Arial Unicode MS" w:hAnsi="Arial Unicode MS" w:cs="Arial Unicode MS"/>
                <w:color w:val="000000" w:themeColor="text1"/>
                <w:sz w:val="28"/>
                <w:szCs w:val="28"/>
                <w:rtl/>
              </w:rPr>
              <w:t>للمطالبة بمثل هذا الربح الإضافي</w:t>
            </w:r>
            <w:r w:rsidRPr="00F83E90">
              <w:rPr>
                <w:rFonts w:ascii="Arial Unicode MS" w:eastAsia="Arial Unicode MS" w:hAnsi="Arial Unicode MS" w:cs="Arial Unicode MS"/>
                <w:color w:val="000000" w:themeColor="text1"/>
                <w:sz w:val="28"/>
                <w:szCs w:val="28"/>
              </w:rPr>
              <w:t>.</w:t>
            </w:r>
          </w:p>
        </w:tc>
      </w:tr>
      <w:tr w:rsidR="00AE6177" w:rsidRPr="0050620F" w14:paraId="2341D3FC" w14:textId="77777777" w:rsidTr="006D02F7">
        <w:tc>
          <w:tcPr>
            <w:tcW w:w="5634" w:type="dxa"/>
            <w:tcBorders>
              <w:top w:val="nil"/>
              <w:left w:val="nil"/>
              <w:bottom w:val="nil"/>
              <w:right w:val="nil"/>
            </w:tcBorders>
          </w:tcPr>
          <w:p w14:paraId="2070AB9F" w14:textId="77777777" w:rsidR="00AE6177" w:rsidRPr="00F83E90" w:rsidRDefault="00AE6177" w:rsidP="00F83E90">
            <w:pPr>
              <w:pStyle w:val="ListParagraph"/>
              <w:numPr>
                <w:ilvl w:val="0"/>
                <w:numId w:val="16"/>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lastRenderedPageBreak/>
              <w:t>The customer bears responsibility for paying zakat and its expenses, and the bank will not be responsible for paying zakat or bearing its expenses on behalf of the customer.</w:t>
            </w:r>
          </w:p>
        </w:tc>
        <w:tc>
          <w:tcPr>
            <w:tcW w:w="5521" w:type="dxa"/>
            <w:tcBorders>
              <w:top w:val="nil"/>
              <w:left w:val="nil"/>
              <w:bottom w:val="nil"/>
              <w:right w:val="nil"/>
            </w:tcBorders>
          </w:tcPr>
          <w:p w14:paraId="1D74C1F7" w14:textId="77777777" w:rsidR="00AE6177" w:rsidRPr="00F83E90" w:rsidRDefault="00AE6177" w:rsidP="00F83E90">
            <w:pPr>
              <w:pStyle w:val="ListParagraph"/>
              <w:numPr>
                <w:ilvl w:val="0"/>
                <w:numId w:val="17"/>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يتحمل العميل مسؤولية إخراج الزكاة ومصروفاتها، ولن يكون البنك مسؤولاً عن إخراج الزكاة أو تحمل مصروفاتها نيابة عن العميل .</w:t>
            </w:r>
          </w:p>
        </w:tc>
      </w:tr>
      <w:tr w:rsidR="00AE6177" w:rsidRPr="0050620F" w14:paraId="4E09D807" w14:textId="77777777" w:rsidTr="006D02F7">
        <w:tc>
          <w:tcPr>
            <w:tcW w:w="5634" w:type="dxa"/>
            <w:tcBorders>
              <w:top w:val="nil"/>
              <w:left w:val="nil"/>
              <w:bottom w:val="nil"/>
              <w:right w:val="nil"/>
            </w:tcBorders>
            <w:shd w:val="clear" w:color="auto" w:fill="D9D9D9" w:themeFill="background1" w:themeFillShade="D9"/>
          </w:tcPr>
          <w:p w14:paraId="2F6E2751" w14:textId="77777777" w:rsidR="00AE6177" w:rsidRPr="00F83E90" w:rsidRDefault="00AE6177" w:rsidP="00F83E90">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Pr>
              <w:t xml:space="preserve">Sixth: Loss Sharing </w:t>
            </w:r>
          </w:p>
        </w:tc>
        <w:tc>
          <w:tcPr>
            <w:tcW w:w="5521" w:type="dxa"/>
            <w:tcBorders>
              <w:top w:val="nil"/>
              <w:left w:val="nil"/>
              <w:bottom w:val="nil"/>
              <w:right w:val="nil"/>
            </w:tcBorders>
            <w:shd w:val="clear" w:color="auto" w:fill="D9D9D9" w:themeFill="background1" w:themeFillShade="D9"/>
          </w:tcPr>
          <w:p w14:paraId="2FE70DD1" w14:textId="77777777" w:rsidR="00AE6177" w:rsidRPr="00F83E90" w:rsidRDefault="00AE6177"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b/>
                <w:bCs/>
                <w:color w:val="000000" w:themeColor="text1"/>
                <w:sz w:val="28"/>
                <w:szCs w:val="28"/>
                <w:rtl/>
              </w:rPr>
              <w:t>سادساً: تقاسم الخسارة</w:t>
            </w:r>
          </w:p>
        </w:tc>
      </w:tr>
      <w:tr w:rsidR="00AE6177" w:rsidRPr="0050620F" w14:paraId="23F690F6" w14:textId="77777777" w:rsidTr="006D02F7">
        <w:tc>
          <w:tcPr>
            <w:tcW w:w="5634" w:type="dxa"/>
            <w:tcBorders>
              <w:top w:val="nil"/>
              <w:left w:val="nil"/>
              <w:bottom w:val="nil"/>
              <w:right w:val="nil"/>
            </w:tcBorders>
          </w:tcPr>
          <w:p w14:paraId="6AB15ADC" w14:textId="77777777" w:rsidR="00AE6177" w:rsidRPr="00F83E90" w:rsidRDefault="00AE6177" w:rsidP="00F83E90">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SAIB does not guarantee the profitability of the account or no occurrences of losses, in case of funds owners’ loss; the Bank will bear the full loss if it is caused by infringement or negligence on part of SAIB or any of its officers. In other cases, the Bank may partially or completely ward off the loss of funds owners without obligating it to do so.</w:t>
            </w:r>
          </w:p>
        </w:tc>
        <w:tc>
          <w:tcPr>
            <w:tcW w:w="5521" w:type="dxa"/>
            <w:tcBorders>
              <w:top w:val="nil"/>
              <w:left w:val="nil"/>
              <w:bottom w:val="nil"/>
              <w:right w:val="nil"/>
            </w:tcBorders>
          </w:tcPr>
          <w:p w14:paraId="30F78D5A" w14:textId="09806D58" w:rsidR="00AE6177" w:rsidRPr="00F83E90" w:rsidRDefault="00AE6177" w:rsidP="00081C89">
            <w:pPr>
              <w:pStyle w:val="ListParagraph"/>
              <w:numPr>
                <w:ilvl w:val="0"/>
                <w:numId w:val="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البنك السعودي للاستثمار لا يضمن ربحية الحساب الادخاري أو تكبد أي خسارة، وفي حال تحقق الخسارة لأرباب المال فإن البنك سيتحمل الخسارة كاملة في حال كانت الخسارة بسبب سوء تصرف</w:t>
            </w:r>
            <w:r w:rsidR="00081C89">
              <w:rPr>
                <w:rFonts w:ascii="Arial Unicode MS" w:eastAsia="Arial Unicode MS" w:hAnsi="Arial Unicode MS" w:cs="Arial Unicode MS" w:hint="cs"/>
                <w:color w:val="000000" w:themeColor="text1"/>
                <w:sz w:val="28"/>
                <w:szCs w:val="28"/>
                <w:rtl/>
              </w:rPr>
              <w:t xml:space="preserve"> متعمد</w:t>
            </w:r>
            <w:r w:rsidRPr="00F83E90">
              <w:rPr>
                <w:rFonts w:ascii="Arial Unicode MS" w:eastAsia="Arial Unicode MS" w:hAnsi="Arial Unicode MS" w:cs="Arial Unicode MS"/>
                <w:color w:val="000000" w:themeColor="text1"/>
                <w:sz w:val="28"/>
                <w:szCs w:val="28"/>
                <w:rtl/>
              </w:rPr>
              <w:t xml:space="preserve"> أو إهمال </w:t>
            </w:r>
            <w:r w:rsidR="00081C89">
              <w:rPr>
                <w:rFonts w:ascii="Arial Unicode MS" w:eastAsia="Arial Unicode MS" w:hAnsi="Arial Unicode MS" w:cs="Arial Unicode MS" w:hint="cs"/>
                <w:color w:val="000000" w:themeColor="text1"/>
                <w:sz w:val="28"/>
                <w:szCs w:val="28"/>
                <w:rtl/>
              </w:rPr>
              <w:t>جسيم</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من قبل البنك السعودي للاستثمار أو أي من مسؤوليه ، أما في الحالات الأخرى فإن البنك ربما يقوم بدرء خسارة أرباب المال بشكل جزئي أو كلي من غير إلزام عليه في ذلك</w:t>
            </w:r>
            <w:r w:rsidRPr="00F83E90">
              <w:rPr>
                <w:rFonts w:ascii="Arial Unicode MS" w:eastAsia="Arial Unicode MS" w:hAnsi="Arial Unicode MS" w:cs="Arial Unicode MS"/>
                <w:color w:val="000000" w:themeColor="text1"/>
                <w:sz w:val="28"/>
                <w:szCs w:val="28"/>
              </w:rPr>
              <w:t>.</w:t>
            </w:r>
          </w:p>
        </w:tc>
      </w:tr>
      <w:tr w:rsidR="00AE6177" w:rsidRPr="0050620F" w14:paraId="22B60521" w14:textId="77777777" w:rsidTr="006D02F7">
        <w:tc>
          <w:tcPr>
            <w:tcW w:w="5634" w:type="dxa"/>
            <w:tcBorders>
              <w:top w:val="nil"/>
              <w:left w:val="nil"/>
              <w:bottom w:val="nil"/>
              <w:right w:val="nil"/>
            </w:tcBorders>
          </w:tcPr>
          <w:p w14:paraId="4523E9FC" w14:textId="77777777" w:rsidR="00AE6177" w:rsidRPr="00F83E90" w:rsidRDefault="00AE6177" w:rsidP="00F83E90">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Unguaranteed profits: The Bank does not guarantee making profits from investment operations, as these are operations carried out in accordance with Islamic Sharia and are subject to profit and loss.</w:t>
            </w:r>
          </w:p>
        </w:tc>
        <w:tc>
          <w:tcPr>
            <w:tcW w:w="5521" w:type="dxa"/>
            <w:tcBorders>
              <w:top w:val="nil"/>
              <w:left w:val="nil"/>
              <w:bottom w:val="nil"/>
              <w:right w:val="nil"/>
            </w:tcBorders>
          </w:tcPr>
          <w:p w14:paraId="0DD4405E" w14:textId="77777777" w:rsidR="00AE6177" w:rsidRPr="00F83E90" w:rsidRDefault="00AE6177" w:rsidP="00F83E90">
            <w:pPr>
              <w:pStyle w:val="ListParagraph"/>
              <w:numPr>
                <w:ilvl w:val="0"/>
                <w:numId w:val="5"/>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الأرباح غير مضمونة: لا يضمن البنك تحقيق أرباح من عمليات المضاربة كونها عمليات تتم وفق الشريعة الإسلامية وهي معرضة للربح والخسارة</w:t>
            </w:r>
            <w:r w:rsidRPr="00F83E90">
              <w:rPr>
                <w:rFonts w:ascii="Arial Unicode MS" w:eastAsia="Arial Unicode MS" w:hAnsi="Arial Unicode MS" w:cs="Arial Unicode MS"/>
                <w:color w:val="000000" w:themeColor="text1"/>
                <w:sz w:val="28"/>
                <w:szCs w:val="28"/>
              </w:rPr>
              <w:t>.</w:t>
            </w:r>
          </w:p>
        </w:tc>
      </w:tr>
      <w:tr w:rsidR="00AE6177" w:rsidRPr="0050620F" w14:paraId="643D9F8F" w14:textId="77777777" w:rsidTr="002915DE">
        <w:tc>
          <w:tcPr>
            <w:tcW w:w="5634" w:type="dxa"/>
            <w:tcBorders>
              <w:top w:val="nil"/>
              <w:left w:val="nil"/>
              <w:bottom w:val="nil"/>
              <w:right w:val="nil"/>
            </w:tcBorders>
            <w:shd w:val="clear" w:color="auto" w:fill="D9D9D9" w:themeFill="background1" w:themeFillShade="D9"/>
          </w:tcPr>
          <w:p w14:paraId="3BEF988F" w14:textId="77777777" w:rsidR="00AE6177" w:rsidRPr="00F83E90" w:rsidRDefault="00AE6177" w:rsidP="00F83E90">
            <w:pPr>
              <w:tabs>
                <w:tab w:val="left" w:pos="0"/>
              </w:tabs>
              <w:spacing w:line="280" w:lineRule="exact"/>
              <w:jc w:val="both"/>
              <w:rPr>
                <w:rFonts w:ascii="Arial Unicode MS" w:eastAsia="Arial Unicode MS" w:hAnsi="Arial Unicode MS" w:cs="Arial Unicode MS"/>
                <w:b/>
                <w:bCs/>
                <w:color w:val="000000" w:themeColor="text1"/>
                <w:sz w:val="28"/>
                <w:szCs w:val="28"/>
              </w:rPr>
            </w:pPr>
            <w:r w:rsidRPr="00F83E90">
              <w:rPr>
                <w:rFonts w:ascii="Arial Unicode MS" w:eastAsia="Arial Unicode MS" w:hAnsi="Arial Unicode MS" w:cs="Arial Unicode MS"/>
                <w:b/>
                <w:bCs/>
                <w:color w:val="000000" w:themeColor="text1"/>
                <w:sz w:val="28"/>
                <w:szCs w:val="28"/>
              </w:rPr>
              <w:t xml:space="preserve">Seventh: General Conditions </w:t>
            </w:r>
          </w:p>
        </w:tc>
        <w:tc>
          <w:tcPr>
            <w:tcW w:w="5521" w:type="dxa"/>
            <w:tcBorders>
              <w:top w:val="nil"/>
              <w:left w:val="nil"/>
              <w:bottom w:val="nil"/>
              <w:right w:val="nil"/>
            </w:tcBorders>
            <w:shd w:val="clear" w:color="auto" w:fill="D9D9D9" w:themeFill="background1" w:themeFillShade="D9"/>
          </w:tcPr>
          <w:p w14:paraId="71BC6A0E" w14:textId="77777777" w:rsidR="00AE6177" w:rsidRPr="00F83E90" w:rsidRDefault="00AE6177" w:rsidP="00F83E90">
            <w:pPr>
              <w:bidi/>
              <w:spacing w:line="280" w:lineRule="exact"/>
              <w:jc w:val="both"/>
              <w:rPr>
                <w:rFonts w:ascii="Arial Unicode MS" w:eastAsia="Arial Unicode MS" w:hAnsi="Arial Unicode MS" w:cs="Arial Unicode MS"/>
                <w:b/>
                <w:bCs/>
                <w:color w:val="000000" w:themeColor="text1"/>
                <w:sz w:val="28"/>
                <w:szCs w:val="28"/>
                <w:rtl/>
              </w:rPr>
            </w:pPr>
            <w:r w:rsidRPr="00F83E90">
              <w:rPr>
                <w:rFonts w:ascii="Arial Unicode MS" w:eastAsia="Arial Unicode MS" w:hAnsi="Arial Unicode MS" w:cs="Arial Unicode MS" w:hint="cs"/>
                <w:b/>
                <w:bCs/>
                <w:color w:val="000000" w:themeColor="text1"/>
                <w:sz w:val="28"/>
                <w:szCs w:val="28"/>
                <w:rtl/>
              </w:rPr>
              <w:t>سابعاً: أحكام عامة</w:t>
            </w:r>
          </w:p>
        </w:tc>
      </w:tr>
      <w:tr w:rsidR="00AE6177" w:rsidRPr="0050620F" w14:paraId="1EAEEF9B" w14:textId="77777777" w:rsidTr="006D02F7">
        <w:tc>
          <w:tcPr>
            <w:tcW w:w="5634" w:type="dxa"/>
            <w:tcBorders>
              <w:top w:val="nil"/>
              <w:left w:val="nil"/>
              <w:bottom w:val="nil"/>
              <w:right w:val="nil"/>
            </w:tcBorders>
          </w:tcPr>
          <w:p w14:paraId="2B1F102F" w14:textId="64009A01" w:rsidR="00AE6177" w:rsidRPr="00F83E90" w:rsidRDefault="00AE6177" w:rsidP="00081C89">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Language: This T&amp;C is drafted, </w:t>
            </w:r>
            <w:r w:rsidR="000E52AE" w:rsidRPr="00F83E90">
              <w:rPr>
                <w:rFonts w:ascii="Arial Unicode MS" w:eastAsia="Arial Unicode MS" w:hAnsi="Arial Unicode MS" w:cs="Arial Unicode MS"/>
                <w:color w:val="000000" w:themeColor="text1"/>
                <w:sz w:val="28"/>
                <w:szCs w:val="28"/>
              </w:rPr>
              <w:t>made,</w:t>
            </w:r>
            <w:r w:rsidRPr="00F83E90">
              <w:rPr>
                <w:rFonts w:ascii="Arial Unicode MS" w:eastAsia="Arial Unicode MS" w:hAnsi="Arial Unicode MS" w:cs="Arial Unicode MS"/>
                <w:color w:val="000000" w:themeColor="text1"/>
                <w:sz w:val="28"/>
                <w:szCs w:val="28"/>
              </w:rPr>
              <w:t xml:space="preserve"> and effected in Arabic </w:t>
            </w:r>
            <w:r w:rsidR="00FB7CA6" w:rsidRPr="00F83E90">
              <w:rPr>
                <w:rFonts w:ascii="Arial Unicode MS" w:eastAsia="Arial Unicode MS" w:hAnsi="Arial Unicode MS" w:cs="Arial Unicode MS"/>
                <w:color w:val="000000" w:themeColor="text1"/>
                <w:sz w:val="28"/>
                <w:szCs w:val="28"/>
              </w:rPr>
              <w:t>Language;</w:t>
            </w:r>
            <w:r w:rsidRPr="00F83E90">
              <w:rPr>
                <w:rFonts w:ascii="Arial Unicode MS" w:eastAsia="Arial Unicode MS" w:hAnsi="Arial Unicode MS" w:cs="Arial Unicode MS"/>
                <w:color w:val="000000" w:themeColor="text1"/>
                <w:sz w:val="28"/>
                <w:szCs w:val="28"/>
              </w:rPr>
              <w:t xml:space="preserve"> therefore, this T&amp;C shall be solely interpreted based on the Arabic text.</w:t>
            </w:r>
          </w:p>
        </w:tc>
        <w:tc>
          <w:tcPr>
            <w:tcW w:w="5521" w:type="dxa"/>
            <w:tcBorders>
              <w:top w:val="nil"/>
              <w:left w:val="nil"/>
              <w:bottom w:val="nil"/>
              <w:right w:val="nil"/>
            </w:tcBorders>
          </w:tcPr>
          <w:p w14:paraId="61BCAFBE" w14:textId="5D76CB98" w:rsidR="00AE6177" w:rsidRPr="00F83E90" w:rsidRDefault="00AE6177" w:rsidP="00081C89">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لغة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tl/>
              </w:rPr>
              <w:t xml:space="preserve">: تم إعداد وإبرام وإنفاذ هذه </w:t>
            </w:r>
            <w:r w:rsidRPr="00F83E90">
              <w:rPr>
                <w:rFonts w:ascii="Arial Unicode MS" w:eastAsia="Arial Unicode MS" w:hAnsi="Arial Unicode MS" w:cs="Arial Unicode MS" w:hint="cs"/>
                <w:color w:val="000000" w:themeColor="text1"/>
                <w:sz w:val="28"/>
                <w:szCs w:val="28"/>
                <w:rtl/>
              </w:rPr>
              <w:t xml:space="preserve">الشروط </w:t>
            </w:r>
            <w:r w:rsidR="00FB7CA6" w:rsidRPr="00F83E90">
              <w:rPr>
                <w:rFonts w:ascii="Arial Unicode MS" w:eastAsia="Arial Unicode MS" w:hAnsi="Arial Unicode MS" w:cs="Arial Unicode MS" w:hint="cs"/>
                <w:color w:val="000000" w:themeColor="text1"/>
                <w:sz w:val="28"/>
                <w:szCs w:val="28"/>
                <w:rtl/>
              </w:rPr>
              <w:t>والأحكام</w:t>
            </w:r>
            <w:r w:rsidR="00FB7CA6" w:rsidRPr="00F83E90">
              <w:rPr>
                <w:rFonts w:ascii="Arial Unicode MS" w:eastAsia="Arial Unicode MS" w:hAnsi="Arial Unicode MS" w:cs="Arial Unicode MS"/>
                <w:color w:val="000000" w:themeColor="text1"/>
                <w:sz w:val="28"/>
                <w:szCs w:val="28"/>
              </w:rPr>
              <w:t xml:space="preserve"> </w:t>
            </w:r>
            <w:r w:rsidR="00FB7CA6" w:rsidRPr="00F83E90">
              <w:rPr>
                <w:rFonts w:ascii="Arial Unicode MS" w:eastAsia="Arial Unicode MS" w:hAnsi="Arial Unicode MS" w:cs="Arial Unicode MS" w:hint="cs"/>
                <w:color w:val="000000" w:themeColor="text1"/>
                <w:sz w:val="28"/>
                <w:szCs w:val="28"/>
                <w:rtl/>
              </w:rPr>
              <w:t>باللغة</w:t>
            </w:r>
            <w:r w:rsidRPr="00F83E90">
              <w:rPr>
                <w:rFonts w:ascii="Arial Unicode MS" w:eastAsia="Arial Unicode MS" w:hAnsi="Arial Unicode MS" w:cs="Arial Unicode MS"/>
                <w:color w:val="000000" w:themeColor="text1"/>
                <w:sz w:val="28"/>
                <w:szCs w:val="28"/>
                <w:rtl/>
              </w:rPr>
              <w:t xml:space="preserve"> العربية مع ترجمة للغة الإنجليزية. وعليه، فإن هذه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تخضع وتفسر وفقا لنصها العربي فقط.</w:t>
            </w:r>
          </w:p>
        </w:tc>
      </w:tr>
      <w:tr w:rsidR="00AE6177" w:rsidRPr="0050620F" w14:paraId="11141B48" w14:textId="77777777" w:rsidTr="006D02F7">
        <w:tc>
          <w:tcPr>
            <w:tcW w:w="5634" w:type="dxa"/>
            <w:tcBorders>
              <w:top w:val="nil"/>
              <w:left w:val="nil"/>
              <w:bottom w:val="nil"/>
              <w:right w:val="nil"/>
            </w:tcBorders>
          </w:tcPr>
          <w:p w14:paraId="382AD025" w14:textId="58080270" w:rsidR="00AE6177" w:rsidRPr="00F83E90" w:rsidRDefault="00AE6177" w:rsidP="00081C89">
            <w:pPr>
              <w:pStyle w:val="ListParagraph"/>
              <w:numPr>
                <w:ilvl w:val="0"/>
                <w:numId w:val="21"/>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and any other tables may be added later shall be considered an integral part of this </w:t>
            </w:r>
            <w:r w:rsidR="00081C89">
              <w:rPr>
                <w:rFonts w:ascii="Arial Unicode MS" w:eastAsia="Arial Unicode MS" w:hAnsi="Arial Unicode MS" w:cs="Arial Unicode MS"/>
                <w:color w:val="000000" w:themeColor="text1"/>
                <w:sz w:val="28"/>
                <w:szCs w:val="28"/>
              </w:rPr>
              <w:t>terms and conditions</w:t>
            </w:r>
            <w:r w:rsidRPr="00F83E90">
              <w:rPr>
                <w:rFonts w:ascii="Arial Unicode MS" w:eastAsia="Arial Unicode MS" w:hAnsi="Arial Unicode MS" w:cs="Arial Unicode MS"/>
                <w:color w:val="000000" w:themeColor="text1"/>
                <w:sz w:val="28"/>
                <w:szCs w:val="28"/>
              </w:rPr>
              <w:t>.</w:t>
            </w:r>
          </w:p>
        </w:tc>
        <w:tc>
          <w:tcPr>
            <w:tcW w:w="5521" w:type="dxa"/>
            <w:tcBorders>
              <w:top w:val="nil"/>
              <w:left w:val="nil"/>
              <w:bottom w:val="nil"/>
              <w:right w:val="nil"/>
            </w:tcBorders>
          </w:tcPr>
          <w:p w14:paraId="5D7FF62E" w14:textId="4652563C" w:rsidR="00AE6177" w:rsidRPr="00F83E90" w:rsidRDefault="00AE6177" w:rsidP="00081C89">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 xml:space="preserve">يعد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وأي جداول</w:t>
            </w:r>
            <w:r w:rsidRPr="00F83E90">
              <w:rPr>
                <w:rFonts w:ascii="Arial Unicode MS" w:eastAsia="Arial Unicode MS" w:hAnsi="Arial Unicode MS" w:cs="Arial Unicode MS"/>
                <w:color w:val="000000" w:themeColor="text1"/>
                <w:sz w:val="28"/>
                <w:szCs w:val="28"/>
                <w:rtl/>
              </w:rPr>
              <w:t xml:space="preserve"> قد تضاف لاحقاً جزء لا يتجزأ من هذه </w:t>
            </w:r>
            <w:r w:rsidR="00081C89">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w:t>
            </w:r>
          </w:p>
        </w:tc>
      </w:tr>
      <w:tr w:rsidR="00AE6177" w:rsidRPr="0050620F" w14:paraId="4E059EE8" w14:textId="77777777" w:rsidTr="006D02F7">
        <w:tc>
          <w:tcPr>
            <w:tcW w:w="5634" w:type="dxa"/>
            <w:tcBorders>
              <w:top w:val="nil"/>
              <w:left w:val="nil"/>
              <w:bottom w:val="nil"/>
              <w:right w:val="nil"/>
            </w:tcBorders>
          </w:tcPr>
          <w:p w14:paraId="4B674118" w14:textId="77777777" w:rsidR="00AE6177" w:rsidRPr="00F83E90" w:rsidRDefault="00AE6177" w:rsidP="00F83E90">
            <w:pPr>
              <w:pStyle w:val="ListParagraph"/>
              <w:numPr>
                <w:ilvl w:val="0"/>
                <w:numId w:val="21"/>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Any amendment or any notice under these terms and conditions shall be deemed to have been delivered in any of the following cases: </w:t>
            </w:r>
          </w:p>
        </w:tc>
        <w:tc>
          <w:tcPr>
            <w:tcW w:w="5521" w:type="dxa"/>
            <w:tcBorders>
              <w:top w:val="nil"/>
              <w:left w:val="nil"/>
              <w:bottom w:val="nil"/>
              <w:right w:val="nil"/>
            </w:tcBorders>
          </w:tcPr>
          <w:p w14:paraId="53390870" w14:textId="77777777" w:rsidR="00AE6177" w:rsidRPr="00F83E90" w:rsidRDefault="00AE6177" w:rsidP="00F83E90">
            <w:pPr>
              <w:pStyle w:val="ListParagraph"/>
              <w:numPr>
                <w:ilvl w:val="0"/>
                <w:numId w:val="2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يعتبر أي تعديل أو أي إشعار بموجب هذه الأحكام والشروط قد سلم في أي من الحالات التالية</w:t>
            </w:r>
            <w:r w:rsidRPr="00F83E90">
              <w:rPr>
                <w:rFonts w:ascii="Arial Unicode MS" w:eastAsia="Arial Unicode MS" w:hAnsi="Arial Unicode MS" w:cs="Arial Unicode MS"/>
                <w:color w:val="000000" w:themeColor="text1"/>
                <w:sz w:val="28"/>
                <w:szCs w:val="28"/>
              </w:rPr>
              <w:t>:</w:t>
            </w:r>
          </w:p>
        </w:tc>
      </w:tr>
      <w:tr w:rsidR="00AE6177" w:rsidRPr="0050620F" w14:paraId="32DC9F64" w14:textId="77777777" w:rsidTr="00F108C0">
        <w:tc>
          <w:tcPr>
            <w:tcW w:w="5634" w:type="dxa"/>
            <w:tcBorders>
              <w:top w:val="nil"/>
              <w:left w:val="nil"/>
              <w:bottom w:val="nil"/>
              <w:right w:val="nil"/>
            </w:tcBorders>
          </w:tcPr>
          <w:p w14:paraId="48AE0B8A" w14:textId="0F7C382D" w:rsidR="00AE6177" w:rsidRPr="00F83E90" w:rsidRDefault="00AE6177" w:rsidP="00F83E90">
            <w:pPr>
              <w:pStyle w:val="ListParagraph"/>
              <w:numPr>
                <w:ilvl w:val="0"/>
                <w:numId w:val="29"/>
              </w:numPr>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Sending SMS via mobile phone or e-mails to the customer’s addresses.</w:t>
            </w:r>
            <w:r w:rsidR="000E52AE">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In addition to an announcement published on the Bank’s website and pop-ups in the customer’s electronic account.</w:t>
            </w:r>
          </w:p>
        </w:tc>
        <w:tc>
          <w:tcPr>
            <w:tcW w:w="5521" w:type="dxa"/>
            <w:tcBorders>
              <w:top w:val="nil"/>
              <w:left w:val="nil"/>
              <w:bottom w:val="nil"/>
              <w:right w:val="nil"/>
            </w:tcBorders>
          </w:tcPr>
          <w:p w14:paraId="57FD7E21" w14:textId="75137A9C" w:rsidR="00AE6177" w:rsidRPr="00F83E90" w:rsidRDefault="00AE6177" w:rsidP="00F83E90">
            <w:pPr>
              <w:pStyle w:val="ListParagraph"/>
              <w:numPr>
                <w:ilvl w:val="0"/>
                <w:numId w:val="3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إرسال</w:t>
            </w:r>
            <w:r w:rsidRPr="00F83E90">
              <w:rPr>
                <w:rFonts w:ascii="Arial Unicode MS" w:eastAsia="Arial Unicode MS" w:hAnsi="Arial Unicode MS" w:cs="Arial Unicode MS" w:hint="cs"/>
                <w:color w:val="000000" w:themeColor="text1"/>
                <w:sz w:val="28"/>
                <w:szCs w:val="28"/>
                <w:rtl/>
              </w:rPr>
              <w:t xml:space="preserve"> إشعار</w:t>
            </w:r>
            <w:r w:rsidRPr="00F83E90">
              <w:rPr>
                <w:rFonts w:ascii="Arial Unicode MS" w:eastAsia="Arial Unicode MS" w:hAnsi="Arial Unicode MS" w:cs="Arial Unicode MS"/>
                <w:color w:val="000000" w:themeColor="text1"/>
                <w:sz w:val="28"/>
                <w:szCs w:val="28"/>
                <w:rtl/>
              </w:rPr>
              <w:t xml:space="preserve"> من قبل البنك عن طريق رسالة نصية عبر الهاتف الجوال </w:t>
            </w:r>
            <w:r w:rsidRPr="00F83E90">
              <w:rPr>
                <w:rFonts w:ascii="Arial Unicode MS" w:eastAsia="Arial Unicode MS" w:hAnsi="Arial Unicode MS" w:cs="Arial Unicode MS" w:hint="cs"/>
                <w:color w:val="000000" w:themeColor="text1"/>
                <w:sz w:val="28"/>
                <w:szCs w:val="28"/>
                <w:rtl/>
              </w:rPr>
              <w:t xml:space="preserve">أو </w:t>
            </w:r>
            <w:r w:rsidRPr="00F83E90">
              <w:rPr>
                <w:rFonts w:ascii="Arial Unicode MS" w:eastAsia="Arial Unicode MS" w:hAnsi="Arial Unicode MS" w:cs="Arial Unicode MS"/>
                <w:color w:val="000000" w:themeColor="text1"/>
                <w:sz w:val="28"/>
                <w:szCs w:val="28"/>
                <w:rtl/>
              </w:rPr>
              <w:t xml:space="preserve">عناوين البريد </w:t>
            </w:r>
            <w:r w:rsidR="000E52AE"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للعملاء</w:t>
            </w:r>
            <w:r w:rsidRPr="00F83E90">
              <w:rPr>
                <w:rFonts w:ascii="Arial Unicode MS" w:eastAsia="Arial Unicode MS" w:hAnsi="Arial Unicode MS" w:cs="Arial Unicode MS"/>
                <w:color w:val="000000" w:themeColor="text1"/>
                <w:sz w:val="28"/>
                <w:szCs w:val="28"/>
              </w:rPr>
              <w:t>.</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بالإضافة إلى</w:t>
            </w:r>
            <w:r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hint="cs"/>
                <w:color w:val="000000" w:themeColor="text1"/>
                <w:sz w:val="28"/>
                <w:szCs w:val="28"/>
                <w:rtl/>
              </w:rPr>
              <w:t>الإعلان</w:t>
            </w:r>
            <w:r w:rsidRPr="00F83E90">
              <w:rPr>
                <w:rFonts w:ascii="Arial Unicode MS" w:eastAsia="Arial Unicode MS" w:hAnsi="Arial Unicode MS" w:cs="Arial Unicode MS"/>
                <w:color w:val="000000" w:themeColor="text1"/>
                <w:sz w:val="28"/>
                <w:szCs w:val="28"/>
                <w:rtl/>
              </w:rPr>
              <w:t xml:space="preserve"> عن التعديل عبر موقع</w:t>
            </w:r>
            <w:r w:rsidRPr="00F83E90">
              <w:rPr>
                <w:rFonts w:ascii="Arial Unicode MS" w:eastAsia="Arial Unicode MS" w:hAnsi="Arial Unicode MS" w:cs="Arial Unicode MS" w:hint="cs"/>
                <w:color w:val="000000" w:themeColor="text1"/>
                <w:sz w:val="28"/>
                <w:szCs w:val="28"/>
                <w:rtl/>
              </w:rPr>
              <w:t xml:space="preserve"> البنك</w:t>
            </w:r>
            <w:r w:rsidRPr="00F83E90">
              <w:rPr>
                <w:rFonts w:ascii="Arial Unicode MS" w:eastAsia="Arial Unicode MS" w:hAnsi="Arial Unicode MS" w:cs="Arial Unicode MS"/>
                <w:color w:val="000000" w:themeColor="text1"/>
                <w:sz w:val="28"/>
                <w:szCs w:val="28"/>
                <w:rtl/>
              </w:rPr>
              <w:t xml:space="preserve"> </w:t>
            </w:r>
            <w:r w:rsidR="000E52AE" w:rsidRPr="00F83E90">
              <w:rPr>
                <w:rFonts w:ascii="Arial Unicode MS" w:eastAsia="Arial Unicode MS" w:hAnsi="Arial Unicode MS" w:cs="Arial Unicode MS" w:hint="cs"/>
                <w:color w:val="000000" w:themeColor="text1"/>
                <w:sz w:val="28"/>
                <w:szCs w:val="28"/>
                <w:rtl/>
              </w:rPr>
              <w:t>الإلكتروني</w:t>
            </w:r>
            <w:r w:rsidRPr="00F83E90">
              <w:rPr>
                <w:rFonts w:ascii="Arial Unicode MS" w:eastAsia="Arial Unicode MS" w:hAnsi="Arial Unicode MS" w:cs="Arial Unicode MS"/>
                <w:color w:val="000000" w:themeColor="text1"/>
                <w:sz w:val="28"/>
                <w:szCs w:val="28"/>
                <w:rtl/>
              </w:rPr>
              <w:t xml:space="preserve"> وعن طريق النوافذ المنبثقة في حساب العميل الإلكتروني</w:t>
            </w:r>
            <w:r w:rsidRPr="00F83E90">
              <w:rPr>
                <w:rFonts w:ascii="Arial Unicode MS" w:eastAsia="Arial Unicode MS" w:hAnsi="Arial Unicode MS" w:cs="Arial Unicode MS" w:hint="cs"/>
                <w:color w:val="000000" w:themeColor="text1"/>
                <w:sz w:val="28"/>
                <w:szCs w:val="28"/>
                <w:rtl/>
              </w:rPr>
              <w:t>.</w:t>
            </w:r>
          </w:p>
        </w:tc>
      </w:tr>
      <w:tr w:rsidR="00AE6177" w:rsidRPr="0050620F" w14:paraId="1D1A6972" w14:textId="77777777" w:rsidTr="00F108C0">
        <w:tc>
          <w:tcPr>
            <w:tcW w:w="5634" w:type="dxa"/>
            <w:tcBorders>
              <w:top w:val="nil"/>
              <w:left w:val="nil"/>
              <w:bottom w:val="nil"/>
              <w:right w:val="nil"/>
            </w:tcBorders>
          </w:tcPr>
          <w:p w14:paraId="54DB8C47" w14:textId="0D92A2CC" w:rsidR="00AE6177" w:rsidRPr="00F83E90" w:rsidRDefault="00AE6177" w:rsidP="00F83E90">
            <w:pPr>
              <w:pStyle w:val="ListParagraph"/>
              <w:numPr>
                <w:ilvl w:val="0"/>
                <w:numId w:val="29"/>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F83E90">
              <w:rPr>
                <w:rFonts w:ascii="Arial Unicode MS" w:eastAsia="Arial Unicode MS" w:hAnsi="Arial Unicode MS" w:cs="Arial Unicode MS"/>
                <w:color w:val="000000" w:themeColor="text1"/>
                <w:sz w:val="28"/>
                <w:szCs w:val="28"/>
              </w:rPr>
              <w:t xml:space="preserve">Any amendments to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attached to this T&amp;C are considered effective and known to account holders as they will be notified by the Bank</w:t>
            </w:r>
            <w:r w:rsidR="000E52AE"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Account holders have a 30-day period from the date of this notice to withdraw their investments</w:t>
            </w:r>
            <w:r w:rsidR="000E52AE"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 xml:space="preserve">If they fail to do that, this will be considered as an acceptance of the amendments which is made by the Bank in </w:t>
            </w:r>
            <w:r w:rsidRPr="00F83E90">
              <w:rPr>
                <w:rFonts w:ascii="Arial Unicode MS" w:eastAsia="Arial Unicode MS" w:hAnsi="Arial Unicode MS" w:cs="Arial Unicode MS"/>
                <w:b/>
                <w:bCs/>
                <w:color w:val="000000" w:themeColor="text1"/>
                <w:sz w:val="28"/>
                <w:szCs w:val="28"/>
              </w:rPr>
              <w:t>Table 1</w:t>
            </w:r>
            <w:r w:rsidRPr="00F83E90">
              <w:rPr>
                <w:rFonts w:ascii="Arial Unicode MS" w:eastAsia="Arial Unicode MS" w:hAnsi="Arial Unicode MS" w:cs="Arial Unicode MS"/>
                <w:color w:val="000000" w:themeColor="text1"/>
                <w:sz w:val="28"/>
                <w:szCs w:val="28"/>
              </w:rPr>
              <w:t xml:space="preserve"> and </w:t>
            </w:r>
            <w:r w:rsidRPr="00F83E90">
              <w:rPr>
                <w:rFonts w:ascii="Arial Unicode MS" w:eastAsia="Arial Unicode MS" w:hAnsi="Arial Unicode MS" w:cs="Arial Unicode MS"/>
                <w:color w:val="000000" w:themeColor="text1"/>
                <w:sz w:val="28"/>
                <w:szCs w:val="28"/>
              </w:rPr>
              <w:lastRenderedPageBreak/>
              <w:t>these amendments are binding to all the parties.</w:t>
            </w:r>
          </w:p>
        </w:tc>
        <w:tc>
          <w:tcPr>
            <w:tcW w:w="5521" w:type="dxa"/>
            <w:tcBorders>
              <w:top w:val="nil"/>
              <w:left w:val="nil"/>
              <w:bottom w:val="nil"/>
              <w:right w:val="nil"/>
            </w:tcBorders>
          </w:tcPr>
          <w:p w14:paraId="05A16E8A" w14:textId="60988DBB" w:rsidR="00AE6177" w:rsidRPr="00F83E90" w:rsidRDefault="00AE6177" w:rsidP="00081C89">
            <w:pPr>
              <w:pStyle w:val="ListParagraph"/>
              <w:numPr>
                <w:ilvl w:val="0"/>
                <w:numId w:val="30"/>
              </w:numPr>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lastRenderedPageBreak/>
              <w:t xml:space="preserve">تعتبر أية تعديلات </w:t>
            </w:r>
            <w:r w:rsidRPr="00F83E90">
              <w:rPr>
                <w:rFonts w:ascii="Arial Unicode MS" w:eastAsia="Arial Unicode MS" w:hAnsi="Arial Unicode MS" w:cs="Arial Unicode MS"/>
                <w:b/>
                <w:bCs/>
                <w:color w:val="000000" w:themeColor="text1"/>
                <w:sz w:val="28"/>
                <w:szCs w:val="28"/>
                <w:rtl/>
              </w:rPr>
              <w:t>للجدول</w:t>
            </w:r>
            <w:r w:rsidR="000E52AE">
              <w:rPr>
                <w:rFonts w:ascii="Arial Unicode MS" w:eastAsia="Arial Unicode MS" w:hAnsi="Arial Unicode MS" w:cs="Arial Unicode MS" w:hint="cs"/>
                <w:color w:val="000000" w:themeColor="text1"/>
                <w:sz w:val="28"/>
                <w:szCs w:val="28"/>
                <w:rtl/>
              </w:rPr>
              <w:t xml:space="preserve"> 1</w:t>
            </w:r>
            <w:r w:rsidRPr="00F83E90">
              <w:rPr>
                <w:rFonts w:ascii="Arial Unicode MS" w:eastAsia="Arial Unicode MS" w:hAnsi="Arial Unicode MS" w:cs="Arial Unicode MS"/>
                <w:color w:val="000000" w:themeColor="text1"/>
                <w:sz w:val="28"/>
                <w:szCs w:val="28"/>
                <w:rtl/>
              </w:rPr>
              <w:t xml:space="preserve"> المرفق بهذه </w:t>
            </w:r>
            <w:r w:rsidRPr="00F83E90">
              <w:rPr>
                <w:rFonts w:ascii="Arial Unicode MS" w:eastAsia="Arial Unicode MS" w:hAnsi="Arial Unicode MS" w:cs="Arial Unicode MS" w:hint="cs"/>
                <w:color w:val="000000" w:themeColor="text1"/>
                <w:sz w:val="28"/>
                <w:szCs w:val="28"/>
                <w:rtl/>
              </w:rPr>
              <w:t>الشروط والأحكام</w:t>
            </w:r>
            <w:r w:rsidRPr="00F83E90">
              <w:rPr>
                <w:rFonts w:ascii="Arial Unicode MS" w:eastAsia="Arial Unicode MS" w:hAnsi="Arial Unicode MS" w:cs="Arial Unicode MS"/>
                <w:color w:val="000000" w:themeColor="text1"/>
                <w:sz w:val="28"/>
                <w:szCs w:val="28"/>
              </w:rPr>
              <w:t xml:space="preserve"> </w:t>
            </w:r>
            <w:r w:rsidRPr="00F83E90">
              <w:rPr>
                <w:rFonts w:ascii="Arial Unicode MS" w:eastAsia="Arial Unicode MS" w:hAnsi="Arial Unicode MS" w:cs="Arial Unicode MS"/>
                <w:color w:val="000000" w:themeColor="text1"/>
                <w:sz w:val="28"/>
                <w:szCs w:val="28"/>
                <w:rtl/>
              </w:rPr>
              <w:t xml:space="preserve">نافذة المفعول ومعلومة لأصحاب الحسابات بإرسال إشعار بذلك من قبل البنك ويتاح لأصحاب الحسابات فترة 30 يوما من تاريخ هذا الإشعار لسحب استثماراتهم وفي حال </w:t>
            </w:r>
            <w:r w:rsidR="00081C89">
              <w:rPr>
                <w:rFonts w:ascii="Arial Unicode MS" w:eastAsia="Arial Unicode MS" w:hAnsi="Arial Unicode MS" w:cs="Arial Unicode MS" w:hint="cs"/>
                <w:color w:val="000000" w:themeColor="text1"/>
                <w:sz w:val="28"/>
                <w:szCs w:val="28"/>
                <w:rtl/>
              </w:rPr>
              <w:t>عدم ذلك</w:t>
            </w:r>
            <w:r w:rsidR="00081C89" w:rsidRPr="00F83E90">
              <w:rPr>
                <w:rFonts w:ascii="Arial Unicode MS" w:eastAsia="Arial Unicode MS" w:hAnsi="Arial Unicode MS" w:cs="Arial Unicode M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فسوف يعتبر ذلك بمثابة قبول للتعديلات التي أجراها البنك في </w:t>
            </w:r>
            <w:r w:rsidRPr="00F83E90">
              <w:rPr>
                <w:rFonts w:ascii="Arial Unicode MS" w:eastAsia="Arial Unicode MS" w:hAnsi="Arial Unicode MS" w:cs="Arial Unicode MS"/>
                <w:b/>
                <w:bCs/>
                <w:color w:val="000000" w:themeColor="text1"/>
                <w:sz w:val="28"/>
                <w:szCs w:val="28"/>
                <w:rtl/>
              </w:rPr>
              <w:t>الجدول 1</w:t>
            </w:r>
            <w:r w:rsidRPr="00F83E90">
              <w:rPr>
                <w:rFonts w:ascii="Arial Unicode MS" w:eastAsia="Arial Unicode MS" w:hAnsi="Arial Unicode MS" w:cs="Arial Unicode MS"/>
                <w:color w:val="000000" w:themeColor="text1"/>
                <w:sz w:val="28"/>
                <w:szCs w:val="28"/>
                <w:rtl/>
              </w:rPr>
              <w:t xml:space="preserve"> وتعتبر هذه التعديلات ملزمة لكافة </w:t>
            </w:r>
            <w:r w:rsidRPr="00F83E90">
              <w:rPr>
                <w:rFonts w:ascii="Arial Unicode MS" w:eastAsia="Arial Unicode MS" w:hAnsi="Arial Unicode MS" w:cs="Arial Unicode MS" w:hint="cs"/>
                <w:color w:val="000000" w:themeColor="text1"/>
                <w:sz w:val="28"/>
                <w:szCs w:val="28"/>
                <w:rtl/>
              </w:rPr>
              <w:t>ال</w:t>
            </w:r>
            <w:r w:rsidRPr="00F83E90">
              <w:rPr>
                <w:rFonts w:ascii="Arial Unicode MS" w:eastAsia="Arial Unicode MS" w:hAnsi="Arial Unicode MS" w:cs="Arial Unicode MS"/>
                <w:color w:val="000000" w:themeColor="text1"/>
                <w:sz w:val="28"/>
                <w:szCs w:val="28"/>
                <w:rtl/>
              </w:rPr>
              <w:t>أطراف.</w:t>
            </w:r>
          </w:p>
        </w:tc>
      </w:tr>
      <w:tr w:rsidR="00044EA3" w:rsidRPr="0050620F" w14:paraId="12A961E9" w14:textId="77777777" w:rsidTr="00F108C0">
        <w:tc>
          <w:tcPr>
            <w:tcW w:w="5634" w:type="dxa"/>
            <w:tcBorders>
              <w:top w:val="nil"/>
              <w:left w:val="nil"/>
              <w:bottom w:val="nil"/>
              <w:right w:val="nil"/>
            </w:tcBorders>
            <w:shd w:val="clear" w:color="auto" w:fill="D9D9D9" w:themeFill="background1" w:themeFillShade="D9"/>
          </w:tcPr>
          <w:p w14:paraId="194BEE91" w14:textId="77777777" w:rsidR="00044EA3" w:rsidRPr="009219F3" w:rsidRDefault="00044EA3" w:rsidP="00F83E90">
            <w:pPr>
              <w:pStyle w:val="ListParagraph"/>
              <w:tabs>
                <w:tab w:val="left" w:pos="0"/>
              </w:tabs>
              <w:bidi w:val="0"/>
              <w:spacing w:line="280" w:lineRule="exact"/>
              <w:ind w:left="-17"/>
              <w:jc w:val="both"/>
              <w:rPr>
                <w:rFonts w:ascii="Arial Unicode MS" w:eastAsia="Arial Unicode MS" w:hAnsi="Arial Unicode MS" w:cs="Arial Unicode MS"/>
                <w:b/>
                <w:bCs/>
                <w:color w:val="000000" w:themeColor="text1"/>
                <w:sz w:val="28"/>
                <w:szCs w:val="28"/>
              </w:rPr>
            </w:pPr>
            <w:r w:rsidRPr="009219F3">
              <w:rPr>
                <w:rFonts w:ascii="Arial Unicode MS" w:eastAsia="Arial Unicode MS" w:hAnsi="Arial Unicode MS" w:cs="Arial Unicode MS"/>
                <w:b/>
                <w:bCs/>
                <w:color w:val="000000" w:themeColor="text1"/>
                <w:sz w:val="28"/>
                <w:szCs w:val="28"/>
              </w:rPr>
              <w:t>Eighth: Potential Risks</w:t>
            </w:r>
          </w:p>
        </w:tc>
        <w:tc>
          <w:tcPr>
            <w:tcW w:w="5521" w:type="dxa"/>
            <w:tcBorders>
              <w:top w:val="nil"/>
              <w:left w:val="nil"/>
              <w:bottom w:val="nil"/>
              <w:right w:val="nil"/>
            </w:tcBorders>
            <w:shd w:val="clear" w:color="auto" w:fill="D9D9D9" w:themeFill="background1" w:themeFillShade="D9"/>
          </w:tcPr>
          <w:p w14:paraId="110BF457" w14:textId="77777777" w:rsidR="00044EA3" w:rsidRPr="009219F3" w:rsidRDefault="00492363" w:rsidP="00044EA3">
            <w:pPr>
              <w:pStyle w:val="ListParagraph"/>
              <w:spacing w:line="280" w:lineRule="exact"/>
              <w:ind w:left="158"/>
              <w:jc w:val="both"/>
              <w:rPr>
                <w:rFonts w:ascii="Arial Unicode MS" w:eastAsia="Arial Unicode MS" w:hAnsi="Arial Unicode MS" w:cs="Arial Unicode MS"/>
                <w:b/>
                <w:bCs/>
                <w:color w:val="000000" w:themeColor="text1"/>
                <w:sz w:val="28"/>
                <w:szCs w:val="28"/>
                <w:rtl/>
              </w:rPr>
            </w:pPr>
            <w:r w:rsidRPr="009219F3">
              <w:rPr>
                <w:rFonts w:ascii="Arial Unicode MS" w:eastAsia="Arial Unicode MS" w:hAnsi="Arial Unicode MS" w:cs="Arial Unicode MS" w:hint="cs"/>
                <w:b/>
                <w:bCs/>
                <w:color w:val="000000" w:themeColor="text1"/>
                <w:sz w:val="28"/>
                <w:szCs w:val="28"/>
                <w:rtl/>
              </w:rPr>
              <w:t>ثامنا: المخاط</w:t>
            </w:r>
            <w:r w:rsidRPr="009219F3">
              <w:rPr>
                <w:rFonts w:ascii="Arial Unicode MS" w:eastAsia="Arial Unicode MS" w:hAnsi="Arial Unicode MS" w:cs="Arial Unicode MS" w:hint="eastAsia"/>
                <w:b/>
                <w:bCs/>
                <w:color w:val="000000" w:themeColor="text1"/>
                <w:sz w:val="28"/>
                <w:szCs w:val="28"/>
                <w:rtl/>
              </w:rPr>
              <w:t>ر</w:t>
            </w:r>
            <w:r w:rsidR="00044EA3" w:rsidRPr="009219F3">
              <w:rPr>
                <w:rFonts w:ascii="Arial Unicode MS" w:eastAsia="Arial Unicode MS" w:hAnsi="Arial Unicode MS" w:cs="Arial Unicode MS" w:hint="cs"/>
                <w:b/>
                <w:bCs/>
                <w:color w:val="000000" w:themeColor="text1"/>
                <w:sz w:val="28"/>
                <w:szCs w:val="28"/>
                <w:rtl/>
              </w:rPr>
              <w:t xml:space="preserve"> المحتملة </w:t>
            </w:r>
          </w:p>
        </w:tc>
      </w:tr>
      <w:tr w:rsidR="00044EA3" w:rsidRPr="0050620F" w14:paraId="47F9ED3A" w14:textId="77777777" w:rsidTr="00044EA3">
        <w:tc>
          <w:tcPr>
            <w:tcW w:w="5634" w:type="dxa"/>
            <w:tcBorders>
              <w:top w:val="nil"/>
              <w:left w:val="nil"/>
              <w:bottom w:val="nil"/>
              <w:right w:val="nil"/>
            </w:tcBorders>
            <w:shd w:val="clear" w:color="auto" w:fill="auto"/>
          </w:tcPr>
          <w:p w14:paraId="071DD2E2" w14:textId="72D2D6E0" w:rsidR="00044EA3" w:rsidRPr="009219F3" w:rsidRDefault="00044EA3" w:rsidP="00044EA3">
            <w:pPr>
              <w:pStyle w:val="ListParagraph"/>
              <w:tabs>
                <w:tab w:val="left" w:pos="0"/>
              </w:tabs>
              <w:bidi w:val="0"/>
              <w:spacing w:line="280" w:lineRule="exact"/>
              <w:ind w:left="-17"/>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 xml:space="preserve">The customer is aware of all risks inherited with this </w:t>
            </w:r>
            <w:r w:rsidR="000E52AE" w:rsidRPr="009219F3">
              <w:rPr>
                <w:rFonts w:ascii="Arial Unicode MS" w:eastAsia="Arial Unicode MS" w:hAnsi="Arial Unicode MS" w:cs="Arial Unicode MS"/>
                <w:color w:val="000000" w:themeColor="text1"/>
                <w:sz w:val="28"/>
                <w:szCs w:val="28"/>
              </w:rPr>
              <w:t>agreement that</w:t>
            </w:r>
            <w:r w:rsidRPr="009219F3">
              <w:rPr>
                <w:rFonts w:ascii="Arial Unicode MS" w:eastAsia="Arial Unicode MS" w:hAnsi="Arial Unicode MS" w:cs="Arial Unicode MS"/>
                <w:color w:val="000000" w:themeColor="text1"/>
                <w:sz w:val="28"/>
                <w:szCs w:val="28"/>
              </w:rPr>
              <w:t xml:space="preserve"> the customer may be exposed to during the utilization of this product which may include, inter alia, the following</w:t>
            </w:r>
            <w:r w:rsidRPr="009219F3">
              <w:rPr>
                <w:rFonts w:ascii="Arial Unicode MS" w:eastAsia="Arial Unicode MS" w:hAnsi="Arial Unicode MS" w:cs="Arial Unicode MS"/>
                <w:color w:val="000000" w:themeColor="text1"/>
                <w:sz w:val="28"/>
                <w:szCs w:val="28"/>
                <w:rtl/>
              </w:rPr>
              <w:t>:</w:t>
            </w:r>
          </w:p>
          <w:p w14:paraId="1E2FD429" w14:textId="77777777" w:rsidR="00044EA3" w:rsidRPr="009219F3" w:rsidRDefault="00044EA3" w:rsidP="009219F3">
            <w:pPr>
              <w:pStyle w:val="ListParagraph"/>
              <w:numPr>
                <w:ilvl w:val="0"/>
                <w:numId w:val="36"/>
              </w:numPr>
              <w:bidi w:val="0"/>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Failure to disclose the customer information will may result in legal and reputational issues for the customer</w:t>
            </w:r>
          </w:p>
          <w:p w14:paraId="2BEAFB3E" w14:textId="77777777" w:rsidR="00044EA3" w:rsidRPr="009219F3" w:rsidRDefault="00044EA3" w:rsidP="009219F3">
            <w:pPr>
              <w:pStyle w:val="ListParagraph"/>
              <w:numPr>
                <w:ilvl w:val="0"/>
                <w:numId w:val="36"/>
              </w:numPr>
              <w:bidi w:val="0"/>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Pr>
              <w:t>Submission of fake / fabricated documents and information will result violation of law</w:t>
            </w:r>
          </w:p>
        </w:tc>
        <w:tc>
          <w:tcPr>
            <w:tcW w:w="5521" w:type="dxa"/>
            <w:tcBorders>
              <w:top w:val="nil"/>
              <w:left w:val="nil"/>
              <w:bottom w:val="nil"/>
              <w:right w:val="nil"/>
            </w:tcBorders>
            <w:shd w:val="clear" w:color="auto" w:fill="auto"/>
          </w:tcPr>
          <w:p w14:paraId="70B544E6" w14:textId="77777777" w:rsidR="00044EA3" w:rsidRPr="009219F3" w:rsidRDefault="00044EA3" w:rsidP="00044EA3">
            <w:pPr>
              <w:pStyle w:val="ListParagraph"/>
              <w:spacing w:line="280" w:lineRule="exact"/>
              <w:ind w:left="158"/>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tl/>
              </w:rPr>
              <w:t>يقر العميل بأنه يدرك كافة المخاطر المحتملة والمرتبطة بهذه الاتفاقية والتي قد يتعرض لها العميل خلال فترة استخدامه لذلك المنتج والتي قد تتضمن من بين أمور أخرى التالي:</w:t>
            </w:r>
          </w:p>
          <w:p w14:paraId="7521216A" w14:textId="77777777" w:rsidR="00044EA3" w:rsidRPr="009219F3" w:rsidRDefault="00044EA3" w:rsidP="00662E73">
            <w:pPr>
              <w:pStyle w:val="ListParagraph"/>
              <w:numPr>
                <w:ilvl w:val="0"/>
                <w:numId w:val="35"/>
              </w:numPr>
              <w:spacing w:line="280" w:lineRule="exact"/>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color w:val="000000" w:themeColor="text1"/>
                <w:sz w:val="28"/>
                <w:szCs w:val="28"/>
                <w:rtl/>
              </w:rPr>
              <w:t xml:space="preserve">عدم إفصاح العميل للمعلومات الصحيحة قد يؤدي إلى مخاطر قانونية </w:t>
            </w:r>
            <w:r w:rsidRPr="009219F3">
              <w:rPr>
                <w:rFonts w:ascii="Arial Unicode MS" w:eastAsia="Arial Unicode MS" w:hAnsi="Arial Unicode MS" w:cs="Arial Unicode MS" w:hint="cs"/>
                <w:color w:val="000000" w:themeColor="text1"/>
                <w:sz w:val="28"/>
                <w:szCs w:val="28"/>
                <w:rtl/>
              </w:rPr>
              <w:t>ومخاطر السمعة</w:t>
            </w:r>
            <w:r w:rsidRPr="009219F3">
              <w:rPr>
                <w:rFonts w:ascii="Arial Unicode MS" w:eastAsia="Arial Unicode MS" w:hAnsi="Arial Unicode MS" w:cs="Arial Unicode MS"/>
                <w:color w:val="000000" w:themeColor="text1"/>
                <w:sz w:val="28"/>
                <w:szCs w:val="28"/>
                <w:rtl/>
              </w:rPr>
              <w:t>.</w:t>
            </w:r>
          </w:p>
          <w:p w14:paraId="130BD513" w14:textId="77777777" w:rsidR="00044EA3" w:rsidRPr="009219F3" w:rsidRDefault="00044EA3" w:rsidP="00662E73">
            <w:pPr>
              <w:pStyle w:val="ListParagraph"/>
              <w:numPr>
                <w:ilvl w:val="0"/>
                <w:numId w:val="35"/>
              </w:numPr>
              <w:spacing w:line="280" w:lineRule="exact"/>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color w:val="000000" w:themeColor="text1"/>
                <w:sz w:val="28"/>
                <w:szCs w:val="28"/>
                <w:rtl/>
              </w:rPr>
              <w:t>أي تقديم لمستندات أو معلومات مضللة أو مزيفة سيؤدي إلى مساءلة قانونية.</w:t>
            </w:r>
          </w:p>
        </w:tc>
      </w:tr>
      <w:tr w:rsidR="00F83E90" w:rsidRPr="0050620F" w14:paraId="2BDD0617" w14:textId="77777777" w:rsidTr="00F108C0">
        <w:tc>
          <w:tcPr>
            <w:tcW w:w="5634" w:type="dxa"/>
            <w:tcBorders>
              <w:top w:val="nil"/>
              <w:left w:val="nil"/>
              <w:bottom w:val="nil"/>
              <w:right w:val="nil"/>
            </w:tcBorders>
            <w:shd w:val="clear" w:color="auto" w:fill="D9D9D9" w:themeFill="background1" w:themeFillShade="D9"/>
          </w:tcPr>
          <w:p w14:paraId="5A0EB42B" w14:textId="77777777" w:rsidR="00F83E90" w:rsidRPr="009219F3" w:rsidRDefault="00044EA3" w:rsidP="00F83E90">
            <w:pPr>
              <w:pStyle w:val="ListParagraph"/>
              <w:tabs>
                <w:tab w:val="left" w:pos="0"/>
              </w:tabs>
              <w:bidi w:val="0"/>
              <w:spacing w:line="280" w:lineRule="exact"/>
              <w:ind w:left="-17"/>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b/>
                <w:bCs/>
                <w:color w:val="000000" w:themeColor="text1"/>
                <w:sz w:val="28"/>
                <w:szCs w:val="28"/>
              </w:rPr>
              <w:t>Ninth: Customers</w:t>
            </w:r>
            <w:r w:rsidR="00F83E90" w:rsidRPr="009219F3">
              <w:rPr>
                <w:rFonts w:ascii="Arial Unicode MS" w:eastAsia="Arial Unicode MS" w:hAnsi="Arial Unicode MS" w:cs="Arial Unicode MS"/>
                <w:b/>
                <w:bCs/>
                <w:color w:val="000000" w:themeColor="text1"/>
                <w:sz w:val="28"/>
                <w:szCs w:val="28"/>
              </w:rPr>
              <w:t xml:space="preserve"> Protection Principles and Guidelines Terms</w:t>
            </w:r>
          </w:p>
        </w:tc>
        <w:tc>
          <w:tcPr>
            <w:tcW w:w="5521" w:type="dxa"/>
            <w:tcBorders>
              <w:top w:val="nil"/>
              <w:left w:val="nil"/>
              <w:bottom w:val="nil"/>
              <w:right w:val="nil"/>
            </w:tcBorders>
            <w:shd w:val="clear" w:color="auto" w:fill="D9D9D9" w:themeFill="background1" w:themeFillShade="D9"/>
          </w:tcPr>
          <w:p w14:paraId="0122B742" w14:textId="6C584294" w:rsidR="00F83E90" w:rsidRPr="009219F3" w:rsidRDefault="00044EA3" w:rsidP="00044EA3">
            <w:pPr>
              <w:pStyle w:val="ListParagraph"/>
              <w:spacing w:line="280" w:lineRule="exact"/>
              <w:ind w:left="158"/>
              <w:jc w:val="both"/>
              <w:rPr>
                <w:rFonts w:ascii="Arial Unicode MS" w:eastAsia="Arial Unicode MS" w:hAnsi="Arial Unicode MS" w:cs="Arial Unicode MS"/>
                <w:b/>
                <w:bCs/>
                <w:color w:val="000000" w:themeColor="text1"/>
                <w:sz w:val="28"/>
                <w:szCs w:val="28"/>
                <w:rtl/>
              </w:rPr>
            </w:pPr>
            <w:r w:rsidRPr="009219F3">
              <w:rPr>
                <w:rFonts w:ascii="Arial Unicode MS" w:eastAsia="Arial Unicode MS" w:hAnsi="Arial Unicode MS" w:cs="Arial Unicode MS" w:hint="cs"/>
                <w:b/>
                <w:bCs/>
                <w:color w:val="000000" w:themeColor="text1"/>
                <w:sz w:val="28"/>
                <w:szCs w:val="28"/>
                <w:rtl/>
              </w:rPr>
              <w:t>تاسعا</w:t>
            </w:r>
            <w:r w:rsidR="00492363" w:rsidRPr="009219F3">
              <w:rPr>
                <w:rFonts w:ascii="Arial Unicode MS" w:eastAsia="Arial Unicode MS" w:hAnsi="Arial Unicode MS" w:cs="Arial Unicode MS"/>
                <w:b/>
                <w:bCs/>
                <w:color w:val="000000" w:themeColor="text1"/>
                <w:sz w:val="28"/>
                <w:szCs w:val="28"/>
              </w:rPr>
              <w:t xml:space="preserve"> </w:t>
            </w:r>
            <w:r w:rsidR="00F83E90" w:rsidRPr="009219F3">
              <w:rPr>
                <w:rFonts w:ascii="Arial Unicode MS" w:eastAsia="Arial Unicode MS" w:hAnsi="Arial Unicode MS" w:cs="Arial Unicode MS" w:hint="cs"/>
                <w:b/>
                <w:bCs/>
                <w:color w:val="000000" w:themeColor="text1"/>
                <w:sz w:val="28"/>
                <w:szCs w:val="28"/>
                <w:rtl/>
              </w:rPr>
              <w:t>:</w:t>
            </w:r>
            <w:r w:rsidR="00492363" w:rsidRPr="009219F3">
              <w:rPr>
                <w:rFonts w:ascii="Arial Unicode MS" w:eastAsia="Arial Unicode MS" w:hAnsi="Arial Unicode MS" w:cs="Arial Unicode MS"/>
                <w:b/>
                <w:bCs/>
                <w:color w:val="000000" w:themeColor="text1"/>
                <w:sz w:val="28"/>
                <w:szCs w:val="28"/>
              </w:rPr>
              <w:t xml:space="preserve"> </w:t>
            </w:r>
            <w:r w:rsidR="009A69B8" w:rsidRPr="009219F3">
              <w:rPr>
                <w:rFonts w:ascii="Arial Unicode MS" w:eastAsia="Arial Unicode MS" w:hAnsi="Arial Unicode MS" w:cs="Arial Unicode MS" w:hint="cs"/>
                <w:b/>
                <w:bCs/>
                <w:color w:val="000000" w:themeColor="text1"/>
                <w:sz w:val="28"/>
                <w:szCs w:val="28"/>
                <w:rtl/>
              </w:rPr>
              <w:t>الأحكام</w:t>
            </w:r>
            <w:r w:rsidR="00F83E90" w:rsidRPr="009219F3">
              <w:rPr>
                <w:rFonts w:ascii="Arial Unicode MS" w:eastAsia="Arial Unicode MS" w:hAnsi="Arial Unicode MS" w:cs="Arial Unicode MS" w:hint="cs"/>
                <w:b/>
                <w:bCs/>
                <w:color w:val="000000" w:themeColor="text1"/>
                <w:sz w:val="28"/>
                <w:szCs w:val="28"/>
                <w:rtl/>
              </w:rPr>
              <w:t xml:space="preserve"> الخاصة ب</w:t>
            </w:r>
            <w:r w:rsidR="00F83E90" w:rsidRPr="009219F3">
              <w:rPr>
                <w:rFonts w:ascii="Arial Unicode MS" w:eastAsia="Arial Unicode MS" w:hAnsi="Arial Unicode MS" w:cs="Arial Unicode MS"/>
                <w:b/>
                <w:bCs/>
                <w:color w:val="000000" w:themeColor="text1"/>
                <w:sz w:val="28"/>
                <w:szCs w:val="28"/>
                <w:rtl/>
              </w:rPr>
              <w:t xml:space="preserve">مبادئ وقواعد حماية </w:t>
            </w:r>
            <w:r w:rsidR="00F83E90" w:rsidRPr="009219F3">
              <w:rPr>
                <w:rFonts w:ascii="Arial Unicode MS" w:eastAsia="Arial Unicode MS" w:hAnsi="Arial Unicode MS" w:cs="Arial Unicode MS" w:hint="cs"/>
                <w:b/>
                <w:bCs/>
                <w:color w:val="000000" w:themeColor="text1"/>
                <w:sz w:val="28"/>
                <w:szCs w:val="28"/>
                <w:rtl/>
              </w:rPr>
              <w:t>ال</w:t>
            </w:r>
            <w:r w:rsidR="00F83E90" w:rsidRPr="009219F3">
              <w:rPr>
                <w:rFonts w:ascii="Arial Unicode MS" w:eastAsia="Arial Unicode MS" w:hAnsi="Arial Unicode MS" w:cs="Arial Unicode MS"/>
                <w:b/>
                <w:bCs/>
                <w:color w:val="000000" w:themeColor="text1"/>
                <w:sz w:val="28"/>
                <w:szCs w:val="28"/>
                <w:rtl/>
              </w:rPr>
              <w:t>عملاء</w:t>
            </w:r>
          </w:p>
        </w:tc>
      </w:tr>
      <w:tr w:rsidR="00F83E90" w:rsidRPr="0050620F" w14:paraId="6F0EC285" w14:textId="77777777" w:rsidTr="00F108C0">
        <w:tc>
          <w:tcPr>
            <w:tcW w:w="5634" w:type="dxa"/>
            <w:tcBorders>
              <w:top w:val="nil"/>
              <w:left w:val="nil"/>
              <w:bottom w:val="nil"/>
              <w:right w:val="nil"/>
            </w:tcBorders>
          </w:tcPr>
          <w:p w14:paraId="593F7327" w14:textId="64760996" w:rsidR="00F83E90" w:rsidRPr="009219F3" w:rsidRDefault="00F83E90" w:rsidP="00F83E90">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Pr>
              <w:t>The customer acknowledges that he has seen, read, understood and agreed to the clauses</w:t>
            </w:r>
            <w:r w:rsidRPr="009219F3">
              <w:rPr>
                <w:rFonts w:ascii="Arial Unicode MS" w:eastAsia="Arial Unicode MS" w:hAnsi="Arial Unicode MS" w:cs="Arial Unicode MS"/>
                <w:color w:val="000000" w:themeColor="text1"/>
                <w:sz w:val="28"/>
                <w:szCs w:val="28"/>
              </w:rPr>
              <w:t xml:space="preserve"> / terms</w:t>
            </w:r>
            <w:r w:rsidRPr="009219F3">
              <w:rPr>
                <w:rFonts w:ascii="Arial Unicode MS" w:eastAsia="Arial Unicode MS" w:hAnsi="Arial Unicode MS" w:cs="Arial Unicode MS" w:hint="eastAsia"/>
                <w:color w:val="000000" w:themeColor="text1"/>
                <w:sz w:val="28"/>
                <w:szCs w:val="28"/>
              </w:rPr>
              <w:t xml:space="preserve"> of this </w:t>
            </w:r>
            <w:r w:rsidR="000E52AE" w:rsidRPr="009219F3">
              <w:rPr>
                <w:rFonts w:ascii="Arial Unicode MS" w:eastAsia="Arial Unicode MS" w:hAnsi="Arial Unicode MS" w:cs="Arial Unicode MS"/>
                <w:color w:val="000000" w:themeColor="text1"/>
                <w:sz w:val="28"/>
                <w:szCs w:val="28"/>
              </w:rPr>
              <w:t>document,</w:t>
            </w:r>
            <w:r w:rsidRPr="009219F3">
              <w:rPr>
                <w:rFonts w:ascii="Arial Unicode MS" w:eastAsia="Arial Unicode MS" w:hAnsi="Arial Unicode MS" w:cs="Arial Unicode MS" w:hint="eastAsia"/>
                <w:color w:val="000000" w:themeColor="text1"/>
                <w:sz w:val="28"/>
                <w:szCs w:val="28"/>
              </w:rPr>
              <w:t xml:space="preserve"> that the bank has encouraged him to review these terms and conditions and that the bank has answered any queries (if any) related to these terms and conditions/clauses.</w:t>
            </w:r>
          </w:p>
        </w:tc>
        <w:tc>
          <w:tcPr>
            <w:tcW w:w="5521" w:type="dxa"/>
            <w:tcBorders>
              <w:top w:val="nil"/>
              <w:left w:val="nil"/>
              <w:bottom w:val="nil"/>
              <w:right w:val="nil"/>
            </w:tcBorders>
          </w:tcPr>
          <w:p w14:paraId="7231797E" w14:textId="77777777" w:rsidR="00F83E90" w:rsidRPr="009219F3" w:rsidRDefault="00F83E90" w:rsidP="00F83E90">
            <w:pPr>
              <w:pStyle w:val="ListParagraph"/>
              <w:numPr>
                <w:ilvl w:val="0"/>
                <w:numId w:val="32"/>
              </w:numPr>
              <w:tabs>
                <w:tab w:val="right" w:pos="338"/>
              </w:tabs>
              <w:spacing w:line="280" w:lineRule="exact"/>
              <w:ind w:left="68" w:hanging="22"/>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tl/>
              </w:rPr>
              <w:t xml:space="preserve">يقر العميل بأنه قد </w:t>
            </w:r>
            <w:r w:rsidRPr="009219F3">
              <w:rPr>
                <w:rFonts w:ascii="Arial Unicode MS" w:eastAsia="Arial Unicode MS" w:hAnsi="Arial Unicode MS" w:cs="Arial Unicode MS" w:hint="cs"/>
                <w:color w:val="000000" w:themeColor="text1"/>
                <w:sz w:val="28"/>
                <w:szCs w:val="28"/>
                <w:rtl/>
              </w:rPr>
              <w:t>اطلع</w:t>
            </w:r>
            <w:r w:rsidRPr="009219F3">
              <w:rPr>
                <w:rFonts w:ascii="Arial Unicode MS" w:eastAsia="Arial Unicode MS" w:hAnsi="Arial Unicode MS" w:cs="Arial Unicode MS" w:hint="eastAsia"/>
                <w:color w:val="000000" w:themeColor="text1"/>
                <w:sz w:val="28"/>
                <w:szCs w:val="28"/>
                <w:rtl/>
              </w:rPr>
              <w:t xml:space="preserve"> وقرأ وفهم ووافق على بنود</w:t>
            </w:r>
            <w:r w:rsidRPr="009219F3">
              <w:rPr>
                <w:rFonts w:ascii="Arial Unicode MS" w:eastAsia="Arial Unicode MS" w:hAnsi="Arial Unicode MS" w:cs="Arial Unicode MS" w:hint="cs"/>
                <w:color w:val="000000" w:themeColor="text1"/>
                <w:sz w:val="28"/>
                <w:szCs w:val="28"/>
                <w:rtl/>
              </w:rPr>
              <w:t xml:space="preserve"> / شروط</w:t>
            </w:r>
            <w:r w:rsidRPr="009219F3">
              <w:rPr>
                <w:rFonts w:ascii="Arial Unicode MS" w:eastAsia="Arial Unicode MS" w:hAnsi="Arial Unicode MS" w:cs="Arial Unicode MS" w:hint="eastAsia"/>
                <w:color w:val="000000" w:themeColor="text1"/>
                <w:sz w:val="28"/>
                <w:szCs w:val="28"/>
                <w:rtl/>
              </w:rPr>
              <w:t xml:space="preserve"> هذ</w:t>
            </w:r>
            <w:r w:rsidRPr="009219F3">
              <w:rPr>
                <w:rFonts w:ascii="Arial Unicode MS" w:eastAsia="Arial Unicode MS" w:hAnsi="Arial Unicode MS" w:cs="Arial Unicode MS" w:hint="cs"/>
                <w:color w:val="000000" w:themeColor="text1"/>
                <w:sz w:val="28"/>
                <w:szCs w:val="28"/>
                <w:rtl/>
              </w:rPr>
              <w:t>ا</w:t>
            </w:r>
            <w:r w:rsidRPr="009219F3">
              <w:rPr>
                <w:rFonts w:ascii="Arial Unicode MS" w:eastAsia="Arial Unicode MS" w:hAnsi="Arial Unicode MS" w:cs="Arial Unicode MS" w:hint="eastAsia"/>
                <w:color w:val="000000" w:themeColor="text1"/>
                <w:sz w:val="28"/>
                <w:szCs w:val="28"/>
                <w:rtl/>
              </w:rPr>
              <w:t xml:space="preserve"> المستند</w:t>
            </w:r>
            <w:r w:rsidRPr="009219F3">
              <w:rPr>
                <w:rFonts w:ascii="Arial Unicode MS" w:eastAsia="Arial Unicode MS" w:hAnsi="Arial Unicode MS" w:cs="Arial Unicode MS" w:hint="cs"/>
                <w:color w:val="000000" w:themeColor="text1"/>
                <w:sz w:val="28"/>
                <w:szCs w:val="28"/>
                <w:rtl/>
              </w:rPr>
              <w:t xml:space="preserve"> </w:t>
            </w:r>
            <w:r w:rsidRPr="009219F3">
              <w:rPr>
                <w:rFonts w:ascii="Arial Unicode MS" w:eastAsia="Arial Unicode MS" w:hAnsi="Arial Unicode MS" w:cs="Arial Unicode MS" w:hint="eastAsia"/>
                <w:color w:val="000000" w:themeColor="text1"/>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F83E90" w:rsidRPr="0050620F" w14:paraId="59A6EAC7" w14:textId="77777777" w:rsidTr="00F108C0">
        <w:tc>
          <w:tcPr>
            <w:tcW w:w="5634" w:type="dxa"/>
            <w:tcBorders>
              <w:top w:val="nil"/>
              <w:left w:val="nil"/>
              <w:bottom w:val="nil"/>
              <w:right w:val="nil"/>
            </w:tcBorders>
          </w:tcPr>
          <w:p w14:paraId="244949F3" w14:textId="4CE825F9" w:rsidR="00F83E90" w:rsidRPr="009219F3" w:rsidRDefault="00F83E90" w:rsidP="00081C89">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hint="eastAsia"/>
                <w:color w:val="000000" w:themeColor="text1"/>
                <w:sz w:val="28"/>
                <w:szCs w:val="28"/>
              </w:rPr>
              <w:t>The bank has the right to amend the clauses</w:t>
            </w:r>
            <w:r w:rsidRPr="009219F3">
              <w:rPr>
                <w:rFonts w:ascii="Arial Unicode MS" w:eastAsia="Arial Unicode MS" w:hAnsi="Arial Unicode MS" w:cs="Arial Unicode MS"/>
                <w:color w:val="000000" w:themeColor="text1"/>
                <w:sz w:val="28"/>
                <w:szCs w:val="28"/>
              </w:rPr>
              <w:t xml:space="preserve"> / terms</w:t>
            </w:r>
            <w:r w:rsidRPr="009219F3">
              <w:rPr>
                <w:rFonts w:ascii="Arial Unicode MS" w:eastAsia="Arial Unicode MS" w:hAnsi="Arial Unicode MS" w:cs="Arial Unicode MS" w:hint="eastAsia"/>
                <w:color w:val="000000" w:themeColor="text1"/>
                <w:sz w:val="28"/>
                <w:szCs w:val="28"/>
              </w:rPr>
              <w:t xml:space="preserve"> of this </w:t>
            </w:r>
            <w:r w:rsidRPr="009219F3">
              <w:rPr>
                <w:rFonts w:ascii="Arial Unicode MS" w:eastAsia="Arial Unicode MS" w:hAnsi="Arial Unicode MS" w:cs="Arial Unicode MS"/>
                <w:color w:val="000000" w:themeColor="text1"/>
                <w:sz w:val="28"/>
                <w:szCs w:val="28"/>
              </w:rPr>
              <w:t>d</w:t>
            </w:r>
            <w:r w:rsidRPr="009219F3">
              <w:rPr>
                <w:rFonts w:ascii="Arial Unicode MS" w:eastAsia="Arial Unicode MS" w:hAnsi="Arial Unicode MS" w:cs="Arial Unicode MS" w:hint="eastAsia"/>
                <w:color w:val="000000" w:themeColor="text1"/>
                <w:sz w:val="28"/>
                <w:szCs w:val="28"/>
              </w:rPr>
              <w:t>ocument</w:t>
            </w:r>
            <w:r w:rsidRPr="009219F3">
              <w:rPr>
                <w:rFonts w:ascii="Arial Unicode MS" w:eastAsia="Arial Unicode MS" w:hAnsi="Arial Unicode MS" w:cs="Arial Unicode MS"/>
                <w:color w:val="000000" w:themeColor="text1"/>
                <w:sz w:val="28"/>
                <w:szCs w:val="28"/>
              </w:rPr>
              <w:t xml:space="preserve"> </w:t>
            </w:r>
            <w:r w:rsidRPr="009219F3">
              <w:rPr>
                <w:rFonts w:ascii="Arial Unicode MS" w:eastAsia="Arial Unicode MS" w:hAnsi="Arial Unicode MS" w:cs="Arial Unicode MS" w:hint="eastAsia"/>
                <w:color w:val="000000" w:themeColor="text1"/>
                <w:sz w:val="28"/>
                <w:szCs w:val="28"/>
              </w:rPr>
              <w:t>upon notifying the customer of such amendment through an SMS sent to his registered mobile phone in the bank's records, 30 days before the amendment validation</w:t>
            </w:r>
            <w:r w:rsidR="000E52AE" w:rsidRPr="009219F3">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2AA6BCD4" w14:textId="7DE31C3B" w:rsidR="00F83E90" w:rsidRPr="009219F3" w:rsidRDefault="00F83E90" w:rsidP="00081C89">
            <w:pPr>
              <w:pStyle w:val="ListParagraph"/>
              <w:numPr>
                <w:ilvl w:val="0"/>
                <w:numId w:val="32"/>
              </w:numPr>
              <w:tabs>
                <w:tab w:val="right" w:pos="338"/>
              </w:tabs>
              <w:spacing w:line="280" w:lineRule="exact"/>
              <w:ind w:left="68"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tl/>
              </w:rPr>
              <w:t>يحق للبنك تعديل بنود</w:t>
            </w:r>
            <w:r w:rsidRPr="009219F3">
              <w:rPr>
                <w:rFonts w:ascii="Arial Unicode MS" w:eastAsia="Arial Unicode MS" w:hAnsi="Arial Unicode MS" w:cs="Arial Unicode MS" w:hint="cs"/>
                <w:color w:val="000000" w:themeColor="text1"/>
                <w:sz w:val="28"/>
                <w:szCs w:val="28"/>
                <w:rtl/>
              </w:rPr>
              <w:t xml:space="preserve"> / شروط</w:t>
            </w:r>
            <w:r w:rsidRPr="009219F3">
              <w:rPr>
                <w:rFonts w:ascii="Arial Unicode MS" w:eastAsia="Arial Unicode MS" w:hAnsi="Arial Unicode MS" w:cs="Arial Unicode MS" w:hint="eastAsia"/>
                <w:color w:val="000000" w:themeColor="text1"/>
                <w:sz w:val="28"/>
                <w:szCs w:val="28"/>
                <w:rtl/>
              </w:rPr>
              <w:t xml:space="preserve"> </w:t>
            </w:r>
            <w:r w:rsidR="00634684" w:rsidRPr="009219F3">
              <w:rPr>
                <w:rFonts w:ascii="Arial Unicode MS" w:eastAsia="Arial Unicode MS" w:hAnsi="Arial Unicode MS" w:cs="Arial Unicode MS" w:hint="eastAsia"/>
                <w:color w:val="000000" w:themeColor="text1"/>
                <w:sz w:val="28"/>
                <w:szCs w:val="28"/>
                <w:rtl/>
              </w:rPr>
              <w:t>هذ</w:t>
            </w:r>
            <w:r w:rsidR="00634684" w:rsidRPr="009219F3">
              <w:rPr>
                <w:rFonts w:ascii="Arial Unicode MS" w:eastAsia="Arial Unicode MS" w:hAnsi="Arial Unicode MS" w:cs="Arial Unicode MS" w:hint="cs"/>
                <w:color w:val="000000" w:themeColor="text1"/>
                <w:sz w:val="28"/>
                <w:szCs w:val="28"/>
                <w:rtl/>
              </w:rPr>
              <w:t>ا</w:t>
            </w:r>
            <w:r w:rsidR="00634684" w:rsidRPr="009219F3">
              <w:rPr>
                <w:rFonts w:ascii="Arial Unicode MS" w:eastAsia="Arial Unicode MS" w:hAnsi="Arial Unicode MS" w:cs="Arial Unicode MS" w:hint="eastAsia"/>
                <w:color w:val="000000" w:themeColor="text1"/>
                <w:sz w:val="28"/>
                <w:szCs w:val="28"/>
                <w:rtl/>
              </w:rPr>
              <w:t xml:space="preserve"> المستند</w:t>
            </w:r>
            <w:r w:rsidR="00634684" w:rsidRPr="009219F3">
              <w:rPr>
                <w:rFonts w:ascii="Arial Unicode MS" w:eastAsia="Arial Unicode MS" w:hAnsi="Arial Unicode MS" w:cs="Arial Unicode MS"/>
                <w:color w:val="000000" w:themeColor="text1"/>
                <w:sz w:val="28"/>
                <w:szCs w:val="28"/>
              </w:rPr>
              <w:t xml:space="preserve"> </w:t>
            </w:r>
            <w:r w:rsidRPr="009219F3">
              <w:rPr>
                <w:rFonts w:ascii="Arial Unicode MS" w:eastAsia="Arial Unicode MS" w:hAnsi="Arial Unicode MS" w:cs="Arial Unicode MS" w:hint="cs"/>
                <w:color w:val="000000" w:themeColor="text1"/>
                <w:sz w:val="28"/>
                <w:szCs w:val="28"/>
                <w:rtl/>
              </w:rPr>
              <w:t>مع</w:t>
            </w:r>
            <w:r w:rsidRPr="009219F3">
              <w:rPr>
                <w:rFonts w:ascii="Arial Unicode MS" w:eastAsia="Arial Unicode MS" w:hAnsi="Arial Unicode MS" w:cs="Arial Unicode MS" w:hint="eastAsia"/>
                <w:color w:val="000000" w:themeColor="text1"/>
                <w:sz w:val="28"/>
                <w:szCs w:val="28"/>
                <w:rtl/>
              </w:rPr>
              <w:t xml:space="preserve"> إبلاغ العميل بذلك التعديل من خلال رسالة نصية ترسل </w:t>
            </w:r>
            <w:r w:rsidR="00FB7CA6" w:rsidRPr="009219F3">
              <w:rPr>
                <w:rFonts w:ascii="Arial Unicode MS" w:eastAsia="Arial Unicode MS" w:hAnsi="Arial Unicode MS" w:cs="Arial Unicode MS" w:hint="cs"/>
                <w:color w:val="000000" w:themeColor="text1"/>
                <w:sz w:val="28"/>
                <w:szCs w:val="28"/>
                <w:rtl/>
              </w:rPr>
              <w:t>إلى</w:t>
            </w:r>
            <w:r w:rsidRPr="009219F3">
              <w:rPr>
                <w:rFonts w:ascii="Arial Unicode MS" w:eastAsia="Arial Unicode MS" w:hAnsi="Arial Unicode MS" w:cs="Arial Unicode MS" w:hint="eastAsia"/>
                <w:color w:val="000000" w:themeColor="text1"/>
                <w:sz w:val="28"/>
                <w:szCs w:val="28"/>
                <w:rtl/>
              </w:rPr>
              <w:t xml:space="preserve"> هاتفه المحمول المعتمد حسب سجلات البنك وذلك قبل 30 يوم من سريان ذلك التعديل،</w:t>
            </w:r>
            <w:r w:rsidRPr="009219F3">
              <w:rPr>
                <w:rFonts w:ascii="Arial Unicode MS" w:eastAsia="Arial Unicode MS" w:hAnsi="Arial Unicode MS" w:cs="Arial Unicode MS" w:hint="eastAsia"/>
                <w:color w:val="000000" w:themeColor="text1"/>
                <w:sz w:val="28"/>
                <w:szCs w:val="28"/>
              </w:rPr>
              <w:t xml:space="preserve"> </w:t>
            </w:r>
          </w:p>
        </w:tc>
      </w:tr>
      <w:tr w:rsidR="00F83E90" w:rsidRPr="0050620F" w14:paraId="511F99AD" w14:textId="77777777" w:rsidTr="00F108C0">
        <w:tc>
          <w:tcPr>
            <w:tcW w:w="5634" w:type="dxa"/>
            <w:tcBorders>
              <w:top w:val="nil"/>
              <w:left w:val="nil"/>
              <w:bottom w:val="nil"/>
              <w:right w:val="nil"/>
            </w:tcBorders>
          </w:tcPr>
          <w:p w14:paraId="7389C55B" w14:textId="5E03B395" w:rsidR="00F83E90" w:rsidRPr="009219F3" w:rsidRDefault="00F83E90" w:rsidP="00F83E90">
            <w:pPr>
              <w:pStyle w:val="ListParagraph"/>
              <w:numPr>
                <w:ilvl w:val="0"/>
                <w:numId w:val="31"/>
              </w:numPr>
              <w:tabs>
                <w:tab w:val="left" w:pos="355"/>
              </w:tabs>
              <w:bidi w:val="0"/>
              <w:spacing w:line="280" w:lineRule="exact"/>
              <w:ind w:left="73" w:firstLine="0"/>
              <w:jc w:val="both"/>
              <w:rPr>
                <w:rFonts w:ascii="Arial Unicode MS" w:eastAsia="Arial Unicode MS" w:hAnsi="Arial Unicode MS" w:cs="Arial Unicode MS"/>
                <w:color w:val="000000" w:themeColor="text1"/>
                <w:sz w:val="28"/>
                <w:szCs w:val="28"/>
              </w:rPr>
            </w:pPr>
            <w:r w:rsidRPr="009219F3">
              <w:rPr>
                <w:rFonts w:ascii="Arial Unicode MS" w:eastAsia="Arial Unicode MS" w:hAnsi="Arial Unicode MS" w:cs="Arial Unicode MS" w:hint="eastAsia"/>
                <w:color w:val="000000" w:themeColor="text1"/>
                <w:sz w:val="28"/>
                <w:szCs w:val="28"/>
              </w:rPr>
              <w:t xml:space="preserve">The customer acknowledges receipt of either hard or soft copy of </w:t>
            </w:r>
            <w:r w:rsidRPr="009219F3">
              <w:rPr>
                <w:rFonts w:ascii="Arial Unicode MS" w:eastAsia="Arial Unicode MS" w:hAnsi="Arial Unicode MS" w:cs="Arial Unicode MS"/>
                <w:color w:val="000000" w:themeColor="text1"/>
                <w:sz w:val="28"/>
                <w:szCs w:val="28"/>
              </w:rPr>
              <w:t>the</w:t>
            </w:r>
            <w:r w:rsidRPr="009219F3">
              <w:rPr>
                <w:rFonts w:ascii="Arial Unicode MS" w:eastAsia="Arial Unicode MS" w:hAnsi="Arial Unicode MS" w:cs="Arial Unicode MS" w:hint="eastAsia"/>
                <w:color w:val="000000" w:themeColor="text1"/>
                <w:sz w:val="28"/>
                <w:szCs w:val="28"/>
              </w:rPr>
              <w:t xml:space="preserve"> </w:t>
            </w:r>
            <w:r w:rsidRPr="009219F3">
              <w:rPr>
                <w:rFonts w:ascii="Arial Unicode MS" w:eastAsia="Arial Unicode MS" w:hAnsi="Arial Unicode MS" w:cs="Arial Unicode MS"/>
                <w:color w:val="000000" w:themeColor="text1"/>
                <w:sz w:val="28"/>
                <w:szCs w:val="28"/>
              </w:rPr>
              <w:t>t</w:t>
            </w:r>
            <w:r w:rsidRPr="009219F3">
              <w:rPr>
                <w:rFonts w:ascii="Arial Unicode MS" w:eastAsia="Arial Unicode MS" w:hAnsi="Arial Unicode MS" w:cs="Arial Unicode MS" w:hint="eastAsia"/>
                <w:color w:val="000000" w:themeColor="text1"/>
                <w:sz w:val="28"/>
                <w:szCs w:val="28"/>
              </w:rPr>
              <w:t>erms</w:t>
            </w:r>
            <w:r w:rsidRPr="009219F3">
              <w:rPr>
                <w:rFonts w:ascii="Arial Unicode MS" w:eastAsia="Arial Unicode MS" w:hAnsi="Arial Unicode MS" w:cs="Arial Unicode MS"/>
                <w:color w:val="000000" w:themeColor="text1"/>
                <w:sz w:val="28"/>
                <w:szCs w:val="28"/>
              </w:rPr>
              <w:t xml:space="preserve"> / conditions of </w:t>
            </w:r>
            <w:r w:rsidRPr="009219F3">
              <w:rPr>
                <w:rFonts w:ascii="Arial Unicode MS" w:eastAsia="Arial Unicode MS" w:hAnsi="Arial Unicode MS" w:cs="Arial Unicode MS" w:hint="eastAsia"/>
                <w:color w:val="000000" w:themeColor="text1"/>
                <w:sz w:val="28"/>
                <w:szCs w:val="28"/>
              </w:rPr>
              <w:t xml:space="preserve">this </w:t>
            </w:r>
            <w:r w:rsidRPr="009219F3">
              <w:rPr>
                <w:rFonts w:ascii="Arial Unicode MS" w:eastAsia="Arial Unicode MS" w:hAnsi="Arial Unicode MS" w:cs="Arial Unicode MS"/>
                <w:color w:val="000000" w:themeColor="text1"/>
                <w:sz w:val="28"/>
                <w:szCs w:val="28"/>
              </w:rPr>
              <w:t>d</w:t>
            </w:r>
            <w:r w:rsidRPr="009219F3">
              <w:rPr>
                <w:rFonts w:ascii="Arial Unicode MS" w:eastAsia="Arial Unicode MS" w:hAnsi="Arial Unicode MS" w:cs="Arial Unicode MS" w:hint="eastAsia"/>
                <w:color w:val="000000" w:themeColor="text1"/>
                <w:sz w:val="28"/>
                <w:szCs w:val="28"/>
              </w:rPr>
              <w:t>ocument</w:t>
            </w:r>
            <w:r w:rsidR="000E52AE" w:rsidRPr="009219F3">
              <w:rPr>
                <w:rFonts w:ascii="Arial Unicode MS" w:eastAsia="Arial Unicode MS" w:hAnsi="Arial Unicode MS" w:cs="Arial Unicode MS"/>
                <w:color w:val="000000" w:themeColor="text1"/>
                <w:sz w:val="28"/>
                <w:szCs w:val="28"/>
              </w:rPr>
              <w:t xml:space="preserve">.  </w:t>
            </w:r>
          </w:p>
        </w:tc>
        <w:tc>
          <w:tcPr>
            <w:tcW w:w="5521" w:type="dxa"/>
            <w:tcBorders>
              <w:top w:val="nil"/>
              <w:left w:val="nil"/>
              <w:bottom w:val="nil"/>
              <w:right w:val="nil"/>
            </w:tcBorders>
          </w:tcPr>
          <w:p w14:paraId="076537F0" w14:textId="04E5B0F8" w:rsidR="00F83E90" w:rsidRPr="009219F3" w:rsidRDefault="00F83E90" w:rsidP="009A69B8">
            <w:pPr>
              <w:pStyle w:val="ListParagraph"/>
              <w:numPr>
                <w:ilvl w:val="0"/>
                <w:numId w:val="32"/>
              </w:numPr>
              <w:tabs>
                <w:tab w:val="right" w:pos="338"/>
              </w:tabs>
              <w:spacing w:line="280" w:lineRule="exact"/>
              <w:ind w:left="68" w:firstLine="0"/>
              <w:jc w:val="both"/>
              <w:rPr>
                <w:rFonts w:ascii="Arial Unicode MS" w:eastAsia="Arial Unicode MS" w:hAnsi="Arial Unicode MS" w:cs="Arial Unicode MS"/>
                <w:color w:val="000000" w:themeColor="text1"/>
                <w:sz w:val="28"/>
                <w:szCs w:val="28"/>
                <w:rtl/>
              </w:rPr>
            </w:pPr>
            <w:r w:rsidRPr="009219F3">
              <w:rPr>
                <w:rFonts w:ascii="Arial Unicode MS" w:eastAsia="Arial Unicode MS" w:hAnsi="Arial Unicode MS" w:cs="Arial Unicode MS" w:hint="eastAsia"/>
                <w:color w:val="000000" w:themeColor="text1"/>
                <w:sz w:val="28"/>
                <w:szCs w:val="28"/>
                <w:rtl/>
              </w:rPr>
              <w:t>يقر العميل بإستلام نسخة</w:t>
            </w:r>
            <w:r w:rsidRPr="009219F3">
              <w:rPr>
                <w:rFonts w:ascii="Arial Unicode MS" w:eastAsia="Arial Unicode MS" w:hAnsi="Arial Unicode MS" w:cs="Arial Unicode MS" w:hint="cs"/>
                <w:color w:val="000000" w:themeColor="text1"/>
                <w:sz w:val="28"/>
                <w:szCs w:val="28"/>
                <w:rtl/>
              </w:rPr>
              <w:t xml:space="preserve"> ورقية أو </w:t>
            </w:r>
            <w:r w:rsidR="009A69B8">
              <w:rPr>
                <w:rFonts w:ascii="Arial Unicode MS" w:eastAsia="Arial Unicode MS" w:hAnsi="Arial Unicode MS" w:cs="Arial Unicode MS" w:hint="cs"/>
                <w:color w:val="000000" w:themeColor="text1"/>
                <w:sz w:val="28"/>
                <w:szCs w:val="28"/>
                <w:rtl/>
              </w:rPr>
              <w:t>إ</w:t>
            </w:r>
            <w:r w:rsidRPr="009219F3">
              <w:rPr>
                <w:rFonts w:ascii="Arial Unicode MS" w:eastAsia="Arial Unicode MS" w:hAnsi="Arial Unicode MS" w:cs="Arial Unicode MS" w:hint="cs"/>
                <w:color w:val="000000" w:themeColor="text1"/>
                <w:sz w:val="28"/>
                <w:szCs w:val="28"/>
                <w:rtl/>
              </w:rPr>
              <w:t xml:space="preserve">لكترونية من بنود / شروط </w:t>
            </w:r>
            <w:r w:rsidRPr="009219F3">
              <w:rPr>
                <w:rFonts w:ascii="Arial Unicode MS" w:eastAsia="Arial Unicode MS" w:hAnsi="Arial Unicode MS" w:cs="Arial Unicode MS" w:hint="eastAsia"/>
                <w:color w:val="000000" w:themeColor="text1"/>
                <w:sz w:val="28"/>
                <w:szCs w:val="28"/>
                <w:rtl/>
              </w:rPr>
              <w:t xml:space="preserve"> </w:t>
            </w:r>
            <w:r w:rsidR="00634684" w:rsidRPr="009219F3">
              <w:rPr>
                <w:rFonts w:ascii="Arial Unicode MS" w:eastAsia="Arial Unicode MS" w:hAnsi="Arial Unicode MS" w:cs="Arial Unicode MS" w:hint="eastAsia"/>
                <w:color w:val="000000" w:themeColor="text1"/>
                <w:sz w:val="28"/>
                <w:szCs w:val="28"/>
                <w:rtl/>
              </w:rPr>
              <w:t>هذ</w:t>
            </w:r>
            <w:r w:rsidR="00634684" w:rsidRPr="009219F3">
              <w:rPr>
                <w:rFonts w:ascii="Arial Unicode MS" w:eastAsia="Arial Unicode MS" w:hAnsi="Arial Unicode MS" w:cs="Arial Unicode MS" w:hint="cs"/>
                <w:color w:val="000000" w:themeColor="text1"/>
                <w:sz w:val="28"/>
                <w:szCs w:val="28"/>
                <w:rtl/>
              </w:rPr>
              <w:t>ا</w:t>
            </w:r>
            <w:r w:rsidR="00634684" w:rsidRPr="009219F3">
              <w:rPr>
                <w:rFonts w:ascii="Arial Unicode MS" w:eastAsia="Arial Unicode MS" w:hAnsi="Arial Unicode MS" w:cs="Arial Unicode MS" w:hint="eastAsia"/>
                <w:color w:val="000000" w:themeColor="text1"/>
                <w:sz w:val="28"/>
                <w:szCs w:val="28"/>
                <w:rtl/>
              </w:rPr>
              <w:t xml:space="preserve"> المستند</w:t>
            </w:r>
            <w:r w:rsidR="00634684" w:rsidRPr="009219F3">
              <w:rPr>
                <w:rFonts w:ascii="Arial Unicode MS" w:eastAsia="Arial Unicode MS" w:hAnsi="Arial Unicode MS" w:cs="Arial Unicode MS" w:hint="cs"/>
                <w:color w:val="000000" w:themeColor="text1"/>
                <w:sz w:val="28"/>
                <w:szCs w:val="28"/>
                <w:rtl/>
              </w:rPr>
              <w:t xml:space="preserve"> </w:t>
            </w:r>
            <w:r w:rsidRPr="009219F3">
              <w:rPr>
                <w:rFonts w:ascii="Arial Unicode MS" w:eastAsia="Arial Unicode MS" w:hAnsi="Arial Unicode MS" w:cs="Arial Unicode MS" w:hint="eastAsia"/>
                <w:color w:val="000000" w:themeColor="text1"/>
                <w:sz w:val="28"/>
                <w:szCs w:val="28"/>
                <w:rtl/>
              </w:rPr>
              <w:t>.</w:t>
            </w:r>
          </w:p>
        </w:tc>
      </w:tr>
    </w:tbl>
    <w:p w14:paraId="4457511F" w14:textId="77777777" w:rsidR="009378F6" w:rsidRDefault="009378F6" w:rsidP="00151078">
      <w:pPr>
        <w:spacing w:after="0" w:line="240" w:lineRule="auto"/>
        <w:rPr>
          <w:rFonts w:ascii="Arial Unicode MS" w:eastAsia="Arial Unicode MS" w:hAnsi="Arial Unicode MS" w:cs="Arial Unicode MS"/>
          <w:sz w:val="2"/>
          <w:szCs w:val="2"/>
          <w:rtl/>
        </w:rPr>
      </w:pPr>
    </w:p>
    <w:p w14:paraId="64CFF2D8" w14:textId="77777777" w:rsidR="00354F2A" w:rsidRDefault="00354F2A" w:rsidP="00151078">
      <w:pPr>
        <w:spacing w:after="0" w:line="240" w:lineRule="auto"/>
        <w:rPr>
          <w:rFonts w:ascii="Arial Unicode MS" w:eastAsia="Arial Unicode MS" w:hAnsi="Arial Unicode MS" w:cs="Arial Unicode MS"/>
          <w:sz w:val="2"/>
          <w:szCs w:val="2"/>
        </w:rPr>
      </w:pPr>
    </w:p>
    <w:p w14:paraId="18A4277B" w14:textId="77777777" w:rsidR="009378F6" w:rsidRDefault="009378F6">
      <w:pPr>
        <w:rPr>
          <w:rFonts w:ascii="Arial Unicode MS" w:eastAsia="Arial Unicode MS" w:hAnsi="Arial Unicode MS" w:cs="Arial Unicode MS"/>
          <w:sz w:val="2"/>
          <w:szCs w:val="2"/>
        </w:rPr>
      </w:pPr>
      <w:r>
        <w:rPr>
          <w:rFonts w:ascii="Arial Unicode MS" w:eastAsia="Arial Unicode MS" w:hAnsi="Arial Unicode MS" w:cs="Arial Unicode MS"/>
          <w:sz w:val="2"/>
          <w:szCs w:val="2"/>
        </w:rPr>
        <w:br w:type="page"/>
      </w:r>
    </w:p>
    <w:p w14:paraId="6C8B5972" w14:textId="77777777" w:rsidR="00983E18" w:rsidRDefault="00983E18" w:rsidP="00151078">
      <w:pPr>
        <w:spacing w:after="0" w:line="240" w:lineRule="auto"/>
        <w:rPr>
          <w:rFonts w:ascii="Arial Unicode MS" w:eastAsia="Arial Unicode MS" w:hAnsi="Arial Unicode MS" w:cs="Arial Unicode MS"/>
          <w:sz w:val="2"/>
          <w:szCs w:val="2"/>
        </w:rPr>
        <w:sectPr w:rsidR="00983E18" w:rsidSect="009820ED">
          <w:headerReference w:type="default" r:id="rId10"/>
          <w:footerReference w:type="default" r:id="rId11"/>
          <w:pgSz w:w="11907" w:h="16839" w:code="9"/>
          <w:pgMar w:top="576" w:right="432" w:bottom="288" w:left="432" w:header="360" w:footer="0" w:gutter="0"/>
          <w:cols w:space="720"/>
          <w:docGrid w:linePitch="360"/>
        </w:sectPr>
      </w:pPr>
    </w:p>
    <w:p w14:paraId="38F35A5C" w14:textId="77777777" w:rsidR="004F5F41" w:rsidRDefault="004F5F41" w:rsidP="00151078">
      <w:pPr>
        <w:spacing w:after="0" w:line="240" w:lineRule="auto"/>
        <w:rPr>
          <w:rFonts w:ascii="Arial Unicode MS" w:eastAsia="Arial Unicode MS" w:hAnsi="Arial Unicode MS" w:cs="Arial Unicode MS"/>
          <w:sz w:val="2"/>
          <w:szCs w:val="2"/>
          <w:rtl/>
        </w:rPr>
      </w:pPr>
    </w:p>
    <w:p w14:paraId="6ADE3D48" w14:textId="77777777" w:rsidR="009378F6" w:rsidRDefault="009378F6" w:rsidP="00151078">
      <w:pPr>
        <w:spacing w:after="0" w:line="240" w:lineRule="auto"/>
        <w:rPr>
          <w:rFonts w:ascii="Arial Unicode MS" w:eastAsia="Arial Unicode MS" w:hAnsi="Arial Unicode MS" w:cs="Arial Unicode MS"/>
          <w:sz w:val="2"/>
          <w:szCs w:val="2"/>
          <w:rtl/>
        </w:rPr>
      </w:pPr>
    </w:p>
    <w:p w14:paraId="6AE1E665" w14:textId="77777777" w:rsidR="009378F6" w:rsidRDefault="009378F6" w:rsidP="00151078">
      <w:pPr>
        <w:spacing w:after="0" w:line="240" w:lineRule="auto"/>
        <w:rPr>
          <w:rFonts w:ascii="Arial Unicode MS" w:eastAsia="Arial Unicode MS" w:hAnsi="Arial Unicode MS" w:cs="Arial Unicode MS"/>
          <w:sz w:val="2"/>
          <w:szCs w:val="2"/>
          <w:rtl/>
        </w:rPr>
      </w:pPr>
    </w:p>
    <w:p w14:paraId="7750989D" w14:textId="77777777" w:rsidR="009378F6" w:rsidRDefault="009378F6" w:rsidP="00151078">
      <w:pPr>
        <w:spacing w:after="0" w:line="240" w:lineRule="auto"/>
        <w:rPr>
          <w:rFonts w:ascii="Arial Unicode MS" w:eastAsia="Arial Unicode MS" w:hAnsi="Arial Unicode MS" w:cs="Arial Unicode MS"/>
          <w:sz w:val="2"/>
          <w:szCs w:val="2"/>
          <w:rtl/>
        </w:rPr>
      </w:pPr>
    </w:p>
    <w:p w14:paraId="69FBBCD6" w14:textId="77777777" w:rsidR="009378F6" w:rsidRPr="0050620F" w:rsidRDefault="009378F6" w:rsidP="00151078">
      <w:pPr>
        <w:spacing w:after="0" w:line="240" w:lineRule="auto"/>
        <w:rPr>
          <w:rFonts w:ascii="Arial Unicode MS" w:eastAsia="Arial Unicode MS" w:hAnsi="Arial Unicode MS" w:cs="Arial Unicode MS"/>
          <w:sz w:val="2"/>
          <w:szCs w:val="2"/>
        </w:rPr>
      </w:pPr>
    </w:p>
    <w:p w14:paraId="79885D0B" w14:textId="77777777" w:rsidR="009378F6" w:rsidRDefault="009378F6" w:rsidP="00727CB9">
      <w:pPr>
        <w:tabs>
          <w:tab w:val="left" w:pos="1440"/>
          <w:tab w:val="left" w:pos="3804"/>
        </w:tabs>
        <w:spacing w:after="0" w:line="280" w:lineRule="exact"/>
      </w:pPr>
    </w:p>
    <w:tbl>
      <w:tblPr>
        <w:tblStyle w:val="TableGrid"/>
        <w:tblW w:w="11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5"/>
        <w:gridCol w:w="538"/>
        <w:gridCol w:w="2253"/>
        <w:gridCol w:w="2788"/>
        <w:gridCol w:w="89"/>
        <w:gridCol w:w="2702"/>
      </w:tblGrid>
      <w:tr w:rsidR="0051385F" w:rsidRPr="0050620F" w14:paraId="5E241EB5" w14:textId="77777777" w:rsidTr="003B2097">
        <w:tc>
          <w:tcPr>
            <w:tcW w:w="5576" w:type="dxa"/>
            <w:gridSpan w:val="3"/>
            <w:shd w:val="clear" w:color="auto" w:fill="D9D9D9" w:themeFill="background1" w:themeFillShade="D9"/>
          </w:tcPr>
          <w:p w14:paraId="7F666022"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Pr>
            </w:pPr>
            <w:r w:rsidRPr="00F108C0">
              <w:rPr>
                <w:rFonts w:ascii="Arial Unicode MS" w:eastAsia="Arial Unicode MS" w:hAnsi="Arial Unicode MS" w:cs="Arial Unicode MS"/>
                <w:b/>
                <w:bCs/>
                <w:color w:val="404040" w:themeColor="text1" w:themeTint="BF"/>
                <w:sz w:val="28"/>
                <w:szCs w:val="28"/>
              </w:rPr>
              <w:t>Table (1)</w:t>
            </w:r>
          </w:p>
        </w:tc>
        <w:tc>
          <w:tcPr>
            <w:tcW w:w="5579" w:type="dxa"/>
            <w:gridSpan w:val="3"/>
            <w:shd w:val="clear" w:color="auto" w:fill="D9D9D9" w:themeFill="background1" w:themeFillShade="D9"/>
          </w:tcPr>
          <w:p w14:paraId="15830359"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الجدول</w:t>
            </w:r>
            <w:r w:rsidRPr="00F108C0">
              <w:rPr>
                <w:rFonts w:ascii="Arial Unicode MS" w:eastAsia="Arial Unicode MS" w:hAnsi="Arial Unicode MS" w:cs="Arial Unicode MS"/>
                <w:b/>
                <w:bCs/>
                <w:color w:val="404040" w:themeColor="text1" w:themeTint="BF"/>
                <w:sz w:val="28"/>
                <w:szCs w:val="28"/>
                <w:rtl/>
              </w:rPr>
              <w:t xml:space="preserve"> (1)</w:t>
            </w:r>
          </w:p>
        </w:tc>
      </w:tr>
      <w:tr w:rsidR="0051385F" w:rsidRPr="0050620F" w14:paraId="48C7D1F7" w14:textId="77777777" w:rsidTr="003B2097">
        <w:tc>
          <w:tcPr>
            <w:tcW w:w="5576" w:type="dxa"/>
            <w:gridSpan w:val="3"/>
            <w:shd w:val="clear" w:color="auto" w:fill="FFFFFF" w:themeFill="background1"/>
          </w:tcPr>
          <w:p w14:paraId="2ABAFA7E" w14:textId="77777777" w:rsidR="0051385F" w:rsidRPr="00F108C0" w:rsidRDefault="0051385F" w:rsidP="00F108C0">
            <w:pPr>
              <w:spacing w:line="280" w:lineRule="exact"/>
              <w:jc w:val="both"/>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In addition to the terms and conditions of the eSave Mudaraba Account, the account holder(s) agree to the following:</w:t>
            </w:r>
          </w:p>
        </w:tc>
        <w:tc>
          <w:tcPr>
            <w:tcW w:w="5579" w:type="dxa"/>
            <w:gridSpan w:val="3"/>
            <w:shd w:val="clear" w:color="auto" w:fill="FFFFFF" w:themeFill="background1"/>
          </w:tcPr>
          <w:p w14:paraId="62288D76" w14:textId="77777777" w:rsidR="0051385F" w:rsidRPr="00F108C0" w:rsidRDefault="0051385F" w:rsidP="00F108C0">
            <w:pPr>
              <w:bidi/>
              <w:spacing w:line="280" w:lineRule="exact"/>
              <w:jc w:val="both"/>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إلحاقا لشروط وأحكام </w:t>
            </w:r>
            <w:r w:rsidR="009F51A8" w:rsidRPr="00F108C0">
              <w:rPr>
                <w:rFonts w:ascii="Arial Unicode MS" w:eastAsia="Arial Unicode MS" w:hAnsi="Arial Unicode MS" w:cs="Arial Unicode MS"/>
                <w:color w:val="595959" w:themeColor="text1" w:themeTint="A6"/>
                <w:sz w:val="28"/>
                <w:szCs w:val="28"/>
                <w:rtl/>
              </w:rPr>
              <w:t xml:space="preserve">حساب </w:t>
            </w:r>
            <w:r w:rsidR="009F51A8" w:rsidRPr="00F108C0">
              <w:rPr>
                <w:rFonts w:ascii="Arial Unicode MS" w:eastAsia="Arial Unicode MS" w:hAnsi="Arial Unicode MS" w:cs="Arial Unicode MS" w:hint="cs"/>
                <w:color w:val="595959" w:themeColor="text1" w:themeTint="A6"/>
                <w:sz w:val="28"/>
                <w:szCs w:val="28"/>
                <w:rtl/>
              </w:rPr>
              <w:t>ا</w:t>
            </w:r>
            <w:r w:rsidR="009F51A8" w:rsidRPr="00F108C0">
              <w:rPr>
                <w:rFonts w:ascii="Arial Unicode MS" w:eastAsia="Arial Unicode MS" w:hAnsi="Arial Unicode MS" w:cs="Arial Unicode MS"/>
                <w:color w:val="595959" w:themeColor="text1" w:themeTint="A6"/>
                <w:sz w:val="28"/>
                <w:szCs w:val="28"/>
                <w:rtl/>
              </w:rPr>
              <w:t>لادخار</w:t>
            </w:r>
            <w:r w:rsidR="009F51A8" w:rsidRPr="00F108C0">
              <w:rPr>
                <w:rFonts w:ascii="Arial Unicode MS" w:eastAsia="Arial Unicode MS" w:hAnsi="Arial Unicode MS" w:cs="Arial Unicode MS" w:hint="cs"/>
                <w:color w:val="595959" w:themeColor="text1" w:themeTint="A6"/>
                <w:sz w:val="28"/>
                <w:szCs w:val="28"/>
                <w:rtl/>
              </w:rPr>
              <w:t xml:space="preserve"> الإلكتروني بالمضاربة</w:t>
            </w:r>
            <w:r w:rsidR="009F51A8" w:rsidRPr="00F108C0">
              <w:rPr>
                <w:rFonts w:ascii="Arial Unicode MS" w:eastAsia="Arial Unicode MS" w:hAnsi="Arial Unicode MS" w:cs="Arial Unicode MS"/>
                <w:color w:val="595959" w:themeColor="text1" w:themeTint="A6"/>
                <w:sz w:val="28"/>
                <w:szCs w:val="28"/>
                <w:rtl/>
              </w:rPr>
              <w:t xml:space="preserve"> </w:t>
            </w:r>
            <w:r w:rsidRPr="00F108C0">
              <w:rPr>
                <w:rFonts w:ascii="Arial Unicode MS" w:eastAsia="Arial Unicode MS" w:hAnsi="Arial Unicode MS" w:cs="Arial Unicode MS"/>
                <w:color w:val="404040" w:themeColor="text1" w:themeTint="BF"/>
                <w:sz w:val="28"/>
                <w:szCs w:val="28"/>
                <w:rtl/>
              </w:rPr>
              <w:t>فإن صاحب / أصحاب الحسابات يوافقون على التالي</w:t>
            </w:r>
            <w:r w:rsidRPr="00F108C0">
              <w:rPr>
                <w:rFonts w:ascii="Arial Unicode MS" w:eastAsia="Arial Unicode MS" w:hAnsi="Arial Unicode MS" w:cs="Arial Unicode MS"/>
                <w:color w:val="404040" w:themeColor="text1" w:themeTint="BF"/>
                <w:sz w:val="28"/>
                <w:szCs w:val="28"/>
              </w:rPr>
              <w:t>:</w:t>
            </w:r>
          </w:p>
        </w:tc>
      </w:tr>
      <w:tr w:rsidR="0051385F" w:rsidRPr="00F108C0" w14:paraId="11CFD59E" w14:textId="77777777" w:rsidTr="003B2097">
        <w:tc>
          <w:tcPr>
            <w:tcW w:w="3323" w:type="dxa"/>
            <w:gridSpan w:val="2"/>
            <w:shd w:val="clear" w:color="auto" w:fill="D9D9D9" w:themeFill="background1" w:themeFillShade="D9"/>
          </w:tcPr>
          <w:p w14:paraId="34CED25D"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b/>
                <w:bCs/>
                <w:color w:val="404040" w:themeColor="text1" w:themeTint="BF"/>
                <w:sz w:val="28"/>
                <w:szCs w:val="28"/>
              </w:rPr>
              <w:t xml:space="preserve">Condition </w:t>
            </w:r>
          </w:p>
        </w:tc>
        <w:tc>
          <w:tcPr>
            <w:tcW w:w="5130" w:type="dxa"/>
            <w:gridSpan w:val="3"/>
            <w:shd w:val="clear" w:color="auto" w:fill="D9D9D9" w:themeFill="background1" w:themeFillShade="D9"/>
          </w:tcPr>
          <w:p w14:paraId="7D690742" w14:textId="77777777" w:rsidR="0051385F" w:rsidRPr="00F108C0" w:rsidRDefault="0051385F" w:rsidP="00F108C0">
            <w:pPr>
              <w:bidi/>
              <w:spacing w:line="280" w:lineRule="exact"/>
              <w:jc w:val="center"/>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النسبة</w:t>
            </w:r>
            <w:r w:rsidRPr="00F108C0">
              <w:rPr>
                <w:rFonts w:ascii="Arial Unicode MS" w:eastAsia="Arial Unicode MS" w:hAnsi="Arial Unicode MS" w:cs="Arial Unicode MS"/>
                <w:b/>
                <w:bCs/>
                <w:color w:val="404040" w:themeColor="text1" w:themeTint="BF"/>
                <w:sz w:val="28"/>
                <w:szCs w:val="28"/>
                <w:rtl/>
              </w:rPr>
              <w:t>/</w:t>
            </w:r>
            <w:r w:rsidRPr="00F108C0">
              <w:rPr>
                <w:rFonts w:ascii="Arial Unicode MS" w:eastAsia="Arial Unicode MS" w:hAnsi="Arial Unicode MS" w:cs="Arial Unicode MS"/>
                <w:b/>
                <w:bCs/>
                <w:color w:val="404040" w:themeColor="text1" w:themeTint="BF"/>
                <w:sz w:val="28"/>
                <w:szCs w:val="28"/>
              </w:rPr>
              <w:t>Rate</w:t>
            </w:r>
          </w:p>
        </w:tc>
        <w:tc>
          <w:tcPr>
            <w:tcW w:w="2702" w:type="dxa"/>
            <w:shd w:val="clear" w:color="auto" w:fill="D9D9D9" w:themeFill="background1" w:themeFillShade="D9"/>
          </w:tcPr>
          <w:p w14:paraId="41486823"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الحالة</w:t>
            </w:r>
          </w:p>
        </w:tc>
      </w:tr>
      <w:tr w:rsidR="0051385F" w:rsidRPr="00F108C0" w14:paraId="562F622A" w14:textId="77777777" w:rsidTr="003B2097">
        <w:tc>
          <w:tcPr>
            <w:tcW w:w="3323" w:type="dxa"/>
            <w:gridSpan w:val="2"/>
            <w:vAlign w:val="center"/>
          </w:tcPr>
          <w:p w14:paraId="6D42CC23"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The investment cap</w:t>
            </w:r>
          </w:p>
        </w:tc>
        <w:tc>
          <w:tcPr>
            <w:tcW w:w="5130" w:type="dxa"/>
            <w:gridSpan w:val="3"/>
            <w:vAlign w:val="center"/>
          </w:tcPr>
          <w:p w14:paraId="369E4E55"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غير محدد</w:t>
            </w:r>
          </w:p>
          <w:p w14:paraId="722FD0D8"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Unspecified</w:t>
            </w:r>
          </w:p>
        </w:tc>
        <w:tc>
          <w:tcPr>
            <w:tcW w:w="2702" w:type="dxa"/>
            <w:vAlign w:val="center"/>
          </w:tcPr>
          <w:p w14:paraId="2F6BD0A0"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سقف </w:t>
            </w:r>
            <w:r w:rsidRPr="00F108C0">
              <w:rPr>
                <w:rFonts w:ascii="Arial Unicode MS" w:eastAsia="Arial Unicode MS" w:hAnsi="Arial Unicode MS" w:cs="Arial Unicode MS" w:hint="eastAsia"/>
                <w:color w:val="404040" w:themeColor="text1" w:themeTint="BF"/>
                <w:sz w:val="28"/>
                <w:szCs w:val="28"/>
                <w:rtl/>
              </w:rPr>
              <w:t>الاستثمار</w:t>
            </w:r>
          </w:p>
        </w:tc>
      </w:tr>
      <w:tr w:rsidR="0051385F" w:rsidRPr="00F108C0" w14:paraId="423708CF" w14:textId="77777777" w:rsidTr="003B2097">
        <w:tc>
          <w:tcPr>
            <w:tcW w:w="3323" w:type="dxa"/>
            <w:gridSpan w:val="2"/>
            <w:vAlign w:val="center"/>
          </w:tcPr>
          <w:p w14:paraId="72D5CF81"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Expected costs and expenses</w:t>
            </w:r>
          </w:p>
        </w:tc>
        <w:tc>
          <w:tcPr>
            <w:tcW w:w="5130" w:type="dxa"/>
            <w:gridSpan w:val="3"/>
            <w:vAlign w:val="center"/>
          </w:tcPr>
          <w:p w14:paraId="0F86776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لا تزيد عن (صفر)% في السنة من الأموال المشتركة</w:t>
            </w:r>
          </w:p>
          <w:p w14:paraId="34A0A2A2"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Not more than (zero)% per year of the joint funds</w:t>
            </w:r>
          </w:p>
        </w:tc>
        <w:tc>
          <w:tcPr>
            <w:tcW w:w="2702" w:type="dxa"/>
            <w:vAlign w:val="center"/>
          </w:tcPr>
          <w:p w14:paraId="118BFB5E"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التكاليف والمصاريف المتوقعة</w:t>
            </w:r>
          </w:p>
        </w:tc>
      </w:tr>
      <w:tr w:rsidR="0064491E" w:rsidRPr="00F108C0" w14:paraId="48F36107" w14:textId="77777777" w:rsidTr="003B2097">
        <w:trPr>
          <w:trHeight w:val="530"/>
        </w:trPr>
        <w:tc>
          <w:tcPr>
            <w:tcW w:w="3323" w:type="dxa"/>
            <w:gridSpan w:val="2"/>
            <w:vAlign w:val="center"/>
          </w:tcPr>
          <w:p w14:paraId="5459C7DD" w14:textId="77777777" w:rsidR="0064491E" w:rsidRPr="00F108C0" w:rsidRDefault="0064491E"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595959" w:themeColor="text1" w:themeTint="A6"/>
                <w:sz w:val="28"/>
                <w:szCs w:val="28"/>
              </w:rPr>
              <w:t>Profits exceeding the profit ceiling for the Bank</w:t>
            </w:r>
          </w:p>
        </w:tc>
        <w:tc>
          <w:tcPr>
            <w:tcW w:w="5130" w:type="dxa"/>
            <w:gridSpan w:val="3"/>
            <w:vAlign w:val="center"/>
          </w:tcPr>
          <w:p w14:paraId="13553AE3" w14:textId="77777777" w:rsidR="0064491E" w:rsidRPr="00F108C0" w:rsidRDefault="0064491E"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595959" w:themeColor="text1" w:themeTint="A6"/>
                <w:sz w:val="28"/>
                <w:szCs w:val="28"/>
              </w:rPr>
              <w:t>100%</w:t>
            </w:r>
          </w:p>
        </w:tc>
        <w:tc>
          <w:tcPr>
            <w:tcW w:w="2702" w:type="dxa"/>
            <w:vAlign w:val="center"/>
          </w:tcPr>
          <w:p w14:paraId="47C0C286" w14:textId="77777777" w:rsidR="0064491E" w:rsidRPr="00F108C0" w:rsidRDefault="0064491E"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595959" w:themeColor="text1" w:themeTint="A6"/>
                <w:sz w:val="28"/>
                <w:szCs w:val="28"/>
                <w:rtl/>
              </w:rPr>
              <w:t xml:space="preserve">ربح ما زاد عن </w:t>
            </w:r>
            <w:r w:rsidRPr="00F108C0">
              <w:rPr>
                <w:rFonts w:ascii="Arial Unicode MS" w:eastAsia="Arial Unicode MS" w:hAnsi="Arial Unicode MS" w:cs="Arial Unicode MS" w:hint="cs"/>
                <w:color w:val="595959" w:themeColor="text1" w:themeTint="A6"/>
                <w:sz w:val="28"/>
                <w:szCs w:val="28"/>
                <w:rtl/>
              </w:rPr>
              <w:t>سقف الأرباح للبنك</w:t>
            </w:r>
          </w:p>
        </w:tc>
      </w:tr>
      <w:tr w:rsidR="0051385F" w:rsidRPr="00F108C0" w14:paraId="52660561" w14:textId="77777777" w:rsidTr="003B2097">
        <w:tc>
          <w:tcPr>
            <w:tcW w:w="3323" w:type="dxa"/>
            <w:gridSpan w:val="2"/>
            <w:vAlign w:val="center"/>
          </w:tcPr>
          <w:p w14:paraId="3BDE14EC"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 xml:space="preserve">Profits exceed the cap for the account holder  </w:t>
            </w:r>
          </w:p>
        </w:tc>
        <w:tc>
          <w:tcPr>
            <w:tcW w:w="5130" w:type="dxa"/>
            <w:gridSpan w:val="3"/>
            <w:vAlign w:val="center"/>
          </w:tcPr>
          <w:p w14:paraId="51D5713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0%</w:t>
            </w:r>
          </w:p>
        </w:tc>
        <w:tc>
          <w:tcPr>
            <w:tcW w:w="2702" w:type="dxa"/>
            <w:vAlign w:val="center"/>
          </w:tcPr>
          <w:p w14:paraId="0465D9ED"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ربح ما زاد عن السقف لصاحب الحساب</w:t>
            </w:r>
          </w:p>
        </w:tc>
      </w:tr>
      <w:tr w:rsidR="0051385F" w:rsidRPr="00F108C0" w14:paraId="1C42F44A" w14:textId="77777777" w:rsidTr="003B2097">
        <w:tc>
          <w:tcPr>
            <w:tcW w:w="3323" w:type="dxa"/>
            <w:gridSpan w:val="2"/>
            <w:vAlign w:val="center"/>
          </w:tcPr>
          <w:p w14:paraId="2EE9417E" w14:textId="25AF8880"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 xml:space="preserve">Minimum monthly average balance </w:t>
            </w:r>
            <w:r w:rsidR="000E52AE" w:rsidRPr="00F108C0">
              <w:rPr>
                <w:rFonts w:ascii="Arial Unicode MS" w:eastAsia="Arial Unicode MS" w:hAnsi="Arial Unicode MS" w:cs="Arial Unicode MS"/>
                <w:color w:val="404040" w:themeColor="text1" w:themeTint="BF"/>
                <w:sz w:val="28"/>
                <w:szCs w:val="28"/>
              </w:rPr>
              <w:t>amount required</w:t>
            </w:r>
            <w:r w:rsidRPr="00F108C0">
              <w:rPr>
                <w:rFonts w:ascii="Arial Unicode MS" w:eastAsia="Arial Unicode MS" w:hAnsi="Arial Unicode MS" w:cs="Arial Unicode MS"/>
                <w:color w:val="404040" w:themeColor="text1" w:themeTint="BF"/>
                <w:sz w:val="28"/>
                <w:szCs w:val="28"/>
              </w:rPr>
              <w:t xml:space="preserve"> for profit eligibility</w:t>
            </w:r>
          </w:p>
        </w:tc>
        <w:tc>
          <w:tcPr>
            <w:tcW w:w="5130" w:type="dxa"/>
            <w:gridSpan w:val="3"/>
            <w:vAlign w:val="center"/>
          </w:tcPr>
          <w:p w14:paraId="45823DCA"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SAR 5,000</w:t>
            </w:r>
          </w:p>
        </w:tc>
        <w:tc>
          <w:tcPr>
            <w:tcW w:w="2702" w:type="dxa"/>
            <w:vAlign w:val="center"/>
          </w:tcPr>
          <w:p w14:paraId="30893F02"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hint="eastAsia"/>
                <w:color w:val="404040" w:themeColor="text1" w:themeTint="BF"/>
                <w:sz w:val="28"/>
                <w:szCs w:val="28"/>
                <w:rtl/>
              </w:rPr>
              <w:t>الحد</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الأدنى</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من</w:t>
            </w:r>
            <w:r w:rsidRPr="00F108C0">
              <w:rPr>
                <w:rFonts w:ascii="Arial Unicode MS" w:eastAsia="Arial Unicode MS" w:hAnsi="Arial Unicode MS" w:cs="Arial Unicode MS"/>
                <w:color w:val="404040" w:themeColor="text1" w:themeTint="BF"/>
                <w:sz w:val="28"/>
                <w:szCs w:val="28"/>
                <w:rtl/>
              </w:rPr>
              <w:t xml:space="preserve"> </w:t>
            </w:r>
            <w:r w:rsidR="009238EC" w:rsidRPr="00F108C0">
              <w:rPr>
                <w:rFonts w:ascii="Arial Unicode MS" w:eastAsia="Arial Unicode MS" w:hAnsi="Arial Unicode MS" w:cs="Arial Unicode MS" w:hint="cs"/>
                <w:color w:val="404040" w:themeColor="text1" w:themeTint="BF"/>
                <w:sz w:val="28"/>
                <w:szCs w:val="28"/>
                <w:rtl/>
              </w:rPr>
              <w:t xml:space="preserve">متوسط </w:t>
            </w:r>
            <w:r w:rsidRPr="00F108C0">
              <w:rPr>
                <w:rFonts w:ascii="Arial Unicode MS" w:eastAsia="Arial Unicode MS" w:hAnsi="Arial Unicode MS" w:cs="Arial Unicode MS" w:hint="eastAsia"/>
                <w:color w:val="404040" w:themeColor="text1" w:themeTint="BF"/>
                <w:sz w:val="28"/>
                <w:szCs w:val="28"/>
                <w:rtl/>
              </w:rPr>
              <w:t>مبلغ</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الرصيد</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المطلوب</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لأهلية</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الحصول</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على</w:t>
            </w:r>
            <w:r w:rsidRPr="00F108C0">
              <w:rPr>
                <w:rFonts w:ascii="Arial Unicode MS" w:eastAsia="Arial Unicode MS" w:hAnsi="Arial Unicode MS" w:cs="Arial Unicode MS"/>
                <w:color w:val="404040" w:themeColor="text1" w:themeTint="BF"/>
                <w:sz w:val="28"/>
                <w:szCs w:val="28"/>
                <w:rtl/>
              </w:rPr>
              <w:t xml:space="preserve"> </w:t>
            </w:r>
            <w:r w:rsidRPr="00F108C0">
              <w:rPr>
                <w:rFonts w:ascii="Arial Unicode MS" w:eastAsia="Arial Unicode MS" w:hAnsi="Arial Unicode MS" w:cs="Arial Unicode MS" w:hint="eastAsia"/>
                <w:color w:val="404040" w:themeColor="text1" w:themeTint="BF"/>
                <w:sz w:val="28"/>
                <w:szCs w:val="28"/>
                <w:rtl/>
              </w:rPr>
              <w:t>الربح</w:t>
            </w:r>
          </w:p>
        </w:tc>
      </w:tr>
      <w:tr w:rsidR="0051385F" w:rsidRPr="00F108C0" w14:paraId="64198848" w14:textId="77777777" w:rsidTr="003B2097">
        <w:trPr>
          <w:trHeight w:val="467"/>
        </w:trPr>
        <w:tc>
          <w:tcPr>
            <w:tcW w:w="3323" w:type="dxa"/>
            <w:gridSpan w:val="2"/>
            <w:vAlign w:val="center"/>
          </w:tcPr>
          <w:p w14:paraId="4FA27613"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payment frequency</w:t>
            </w:r>
          </w:p>
        </w:tc>
        <w:tc>
          <w:tcPr>
            <w:tcW w:w="5130" w:type="dxa"/>
            <w:gridSpan w:val="3"/>
            <w:vAlign w:val="center"/>
          </w:tcPr>
          <w:p w14:paraId="2698A3C6" w14:textId="77777777" w:rsidR="0051385F" w:rsidRPr="00F108C0" w:rsidRDefault="0051385F" w:rsidP="00F108C0">
            <w:pPr>
              <w:bidi/>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شهري</w:t>
            </w:r>
            <w:r w:rsidR="00A92493" w:rsidRPr="00F108C0">
              <w:rPr>
                <w:rFonts w:ascii="Arial Unicode MS" w:eastAsia="Arial Unicode MS" w:hAnsi="Arial Unicode MS" w:cs="Arial Unicode MS"/>
                <w:color w:val="404040" w:themeColor="text1" w:themeTint="BF"/>
                <w:sz w:val="28"/>
                <w:szCs w:val="28"/>
                <w:rtl/>
              </w:rPr>
              <w:t xml:space="preserve"> - </w:t>
            </w:r>
            <w:r w:rsidRPr="00F108C0">
              <w:rPr>
                <w:rFonts w:ascii="Arial Unicode MS" w:eastAsia="Arial Unicode MS" w:hAnsi="Arial Unicode MS" w:cs="Arial Unicode MS"/>
                <w:color w:val="404040" w:themeColor="text1" w:themeTint="BF"/>
                <w:sz w:val="28"/>
                <w:szCs w:val="28"/>
              </w:rPr>
              <w:t xml:space="preserve">  Monthly</w:t>
            </w:r>
          </w:p>
        </w:tc>
        <w:tc>
          <w:tcPr>
            <w:tcW w:w="2702" w:type="dxa"/>
            <w:vAlign w:val="center"/>
          </w:tcPr>
          <w:p w14:paraId="48CFB9D9"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تكرار دفع الأرباح</w:t>
            </w:r>
          </w:p>
        </w:tc>
      </w:tr>
      <w:tr w:rsidR="0051385F" w:rsidRPr="00F108C0" w14:paraId="1FA03209" w14:textId="77777777" w:rsidTr="003B2097">
        <w:trPr>
          <w:trHeight w:val="521"/>
        </w:trPr>
        <w:tc>
          <w:tcPr>
            <w:tcW w:w="3323" w:type="dxa"/>
            <w:gridSpan w:val="2"/>
            <w:vAlign w:val="center"/>
          </w:tcPr>
          <w:p w14:paraId="428E12D0" w14:textId="77777777" w:rsidR="0051385F" w:rsidRPr="00F108C0" w:rsidRDefault="0051385F" w:rsidP="00F108C0">
            <w:pPr>
              <w:spacing w:line="280" w:lineRule="exact"/>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payout instructions</w:t>
            </w:r>
          </w:p>
        </w:tc>
        <w:tc>
          <w:tcPr>
            <w:tcW w:w="5130" w:type="dxa"/>
            <w:gridSpan w:val="3"/>
            <w:vAlign w:val="center"/>
          </w:tcPr>
          <w:p w14:paraId="5F749B8A" w14:textId="77777777" w:rsidR="0051385F" w:rsidRPr="00F108C0" w:rsidRDefault="0051385F" w:rsidP="00F108C0">
            <w:pPr>
              <w:bidi/>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tl/>
              </w:rPr>
              <w:t>إعادة</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الاستثمار</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في</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حساب</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ادخار</w:t>
            </w:r>
            <w:r w:rsidRPr="00F108C0">
              <w:rPr>
                <w:rFonts w:ascii="Arial Unicode MS" w:eastAsia="Arial Unicode MS" w:hAnsi="Arial Unicode MS" w:cs="Arial Unicode MS"/>
                <w:color w:val="404040" w:themeColor="text1" w:themeTint="BF"/>
                <w:sz w:val="28"/>
                <w:szCs w:val="28"/>
              </w:rPr>
              <w:t xml:space="preserve"> </w:t>
            </w:r>
            <w:r w:rsidRPr="00F108C0">
              <w:rPr>
                <w:rFonts w:ascii="Arial Unicode MS" w:eastAsia="Arial Unicode MS" w:hAnsi="Arial Unicode MS" w:cs="Arial Unicode MS"/>
                <w:color w:val="404040" w:themeColor="text1" w:themeTint="BF"/>
                <w:sz w:val="28"/>
                <w:szCs w:val="28"/>
                <w:rtl/>
              </w:rPr>
              <w:t>المضاربة</w:t>
            </w:r>
            <w:r w:rsidR="00A92493" w:rsidRPr="00F108C0">
              <w:rPr>
                <w:rFonts w:ascii="Arial Unicode MS" w:eastAsia="Arial Unicode MS" w:hAnsi="Arial Unicode MS" w:cs="Arial Unicode MS"/>
                <w:color w:val="404040" w:themeColor="text1" w:themeTint="BF"/>
                <w:sz w:val="28"/>
                <w:szCs w:val="28"/>
                <w:rtl/>
              </w:rPr>
              <w:t xml:space="preserve"> - </w:t>
            </w:r>
            <w:r w:rsidRPr="00F108C0">
              <w:rPr>
                <w:rFonts w:ascii="Arial Unicode MS" w:eastAsia="Arial Unicode MS" w:hAnsi="Arial Unicode MS" w:cs="Arial Unicode MS"/>
                <w:color w:val="404040" w:themeColor="text1" w:themeTint="BF"/>
                <w:sz w:val="28"/>
                <w:szCs w:val="28"/>
              </w:rPr>
              <w:t xml:space="preserve">  Reinvest in </w:t>
            </w:r>
            <w:r w:rsidR="00DC7F97" w:rsidRPr="00F108C0">
              <w:rPr>
                <w:rFonts w:ascii="Arial Unicode MS" w:eastAsia="Arial Unicode MS" w:hAnsi="Arial Unicode MS" w:cs="Arial Unicode MS"/>
                <w:color w:val="404040" w:themeColor="text1" w:themeTint="BF"/>
                <w:sz w:val="28"/>
                <w:szCs w:val="28"/>
              </w:rPr>
              <w:t xml:space="preserve">eSave </w:t>
            </w:r>
            <w:r w:rsidRPr="00F108C0">
              <w:rPr>
                <w:rFonts w:ascii="Arial Unicode MS" w:eastAsia="Arial Unicode MS" w:hAnsi="Arial Unicode MS" w:cs="Arial Unicode MS"/>
                <w:color w:val="404040" w:themeColor="text1" w:themeTint="BF"/>
                <w:sz w:val="28"/>
                <w:szCs w:val="28"/>
              </w:rPr>
              <w:t>Mudaraba Saving</w:t>
            </w:r>
            <w:r w:rsidR="00DC7F97" w:rsidRPr="00F108C0">
              <w:rPr>
                <w:rFonts w:ascii="Arial Unicode MS" w:eastAsia="Arial Unicode MS" w:hAnsi="Arial Unicode MS" w:cs="Arial Unicode MS"/>
                <w:color w:val="404040" w:themeColor="text1" w:themeTint="BF"/>
                <w:sz w:val="28"/>
                <w:szCs w:val="28"/>
              </w:rPr>
              <w:t>s</w:t>
            </w:r>
            <w:r w:rsidRPr="00F108C0">
              <w:rPr>
                <w:rFonts w:ascii="Arial Unicode MS" w:eastAsia="Arial Unicode MS" w:hAnsi="Arial Unicode MS" w:cs="Arial Unicode MS"/>
                <w:color w:val="404040" w:themeColor="text1" w:themeTint="BF"/>
                <w:sz w:val="28"/>
                <w:szCs w:val="28"/>
              </w:rPr>
              <w:t xml:space="preserve"> Account</w:t>
            </w:r>
          </w:p>
        </w:tc>
        <w:tc>
          <w:tcPr>
            <w:tcW w:w="2702" w:type="dxa"/>
            <w:vAlign w:val="center"/>
          </w:tcPr>
          <w:p w14:paraId="177FDF24" w14:textId="77777777" w:rsidR="0051385F" w:rsidRPr="00F108C0" w:rsidRDefault="0051385F" w:rsidP="00F108C0">
            <w:pPr>
              <w:bidi/>
              <w:spacing w:line="280" w:lineRule="exact"/>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 xml:space="preserve">تعليمات </w:t>
            </w:r>
            <w:r w:rsidRPr="00F108C0">
              <w:rPr>
                <w:rFonts w:ascii="Arial Unicode MS" w:eastAsia="Arial Unicode MS" w:hAnsi="Arial Unicode MS" w:cs="Arial Unicode MS" w:hint="eastAsia"/>
                <w:color w:val="404040" w:themeColor="text1" w:themeTint="BF"/>
                <w:sz w:val="28"/>
                <w:szCs w:val="28"/>
                <w:rtl/>
              </w:rPr>
              <w:t>دفع</w:t>
            </w:r>
            <w:r w:rsidRPr="00F108C0">
              <w:rPr>
                <w:rFonts w:ascii="Arial Unicode MS" w:eastAsia="Arial Unicode MS" w:hAnsi="Arial Unicode MS" w:cs="Arial Unicode MS"/>
                <w:color w:val="404040" w:themeColor="text1" w:themeTint="BF"/>
                <w:sz w:val="28"/>
                <w:szCs w:val="28"/>
                <w:rtl/>
              </w:rPr>
              <w:t>/صرف الأرباح</w:t>
            </w:r>
          </w:p>
        </w:tc>
      </w:tr>
      <w:tr w:rsidR="0051385F" w:rsidRPr="00F108C0" w14:paraId="454CB234" w14:textId="77777777" w:rsidTr="003B2097">
        <w:trPr>
          <w:trHeight w:val="278"/>
        </w:trPr>
        <w:tc>
          <w:tcPr>
            <w:tcW w:w="5576" w:type="dxa"/>
            <w:gridSpan w:val="3"/>
            <w:shd w:val="clear" w:color="auto" w:fill="D9D9D9" w:themeFill="background1" w:themeFillShade="D9"/>
            <w:vAlign w:val="center"/>
          </w:tcPr>
          <w:p w14:paraId="5FAC4175" w14:textId="77777777" w:rsidR="0051385F" w:rsidRPr="00F108C0" w:rsidRDefault="0051385F" w:rsidP="00F108C0">
            <w:pPr>
              <w:spacing w:line="280" w:lineRule="exact"/>
              <w:rPr>
                <w:rFonts w:ascii="Arial Unicode MS" w:eastAsia="Arial Unicode MS" w:hAnsi="Arial Unicode MS" w:cs="Arial Unicode MS"/>
                <w:b/>
                <w:bCs/>
                <w:color w:val="404040" w:themeColor="text1" w:themeTint="BF"/>
                <w:sz w:val="28"/>
                <w:szCs w:val="28"/>
              </w:rPr>
            </w:pPr>
            <w:r w:rsidRPr="00F108C0">
              <w:rPr>
                <w:rFonts w:ascii="Arial Unicode MS" w:eastAsia="Arial Unicode MS" w:hAnsi="Arial Unicode MS" w:cs="Arial Unicode MS"/>
                <w:b/>
                <w:bCs/>
                <w:color w:val="404040" w:themeColor="text1" w:themeTint="BF"/>
                <w:sz w:val="28"/>
                <w:szCs w:val="28"/>
              </w:rPr>
              <w:t xml:space="preserve">Rates Details </w:t>
            </w:r>
          </w:p>
        </w:tc>
        <w:tc>
          <w:tcPr>
            <w:tcW w:w="5579" w:type="dxa"/>
            <w:gridSpan w:val="3"/>
            <w:shd w:val="clear" w:color="auto" w:fill="D9D9D9" w:themeFill="background1" w:themeFillShade="D9"/>
            <w:vAlign w:val="center"/>
          </w:tcPr>
          <w:p w14:paraId="6E581C90" w14:textId="77777777" w:rsidR="0051385F" w:rsidRPr="00F108C0" w:rsidRDefault="0051385F" w:rsidP="00F108C0">
            <w:pPr>
              <w:bidi/>
              <w:spacing w:line="280" w:lineRule="exact"/>
              <w:rPr>
                <w:rFonts w:ascii="Arial Unicode MS" w:eastAsia="Arial Unicode MS" w:hAnsi="Arial Unicode MS" w:cs="Arial Unicode MS"/>
                <w:b/>
                <w:bCs/>
                <w:color w:val="404040" w:themeColor="text1" w:themeTint="BF"/>
                <w:sz w:val="28"/>
                <w:szCs w:val="28"/>
                <w:rtl/>
              </w:rPr>
            </w:pPr>
            <w:r w:rsidRPr="00F108C0">
              <w:rPr>
                <w:rFonts w:ascii="Arial Unicode MS" w:eastAsia="Arial Unicode MS" w:hAnsi="Arial Unicode MS" w:cs="Arial Unicode MS" w:hint="eastAsia"/>
                <w:b/>
                <w:bCs/>
                <w:color w:val="404040" w:themeColor="text1" w:themeTint="BF"/>
                <w:sz w:val="28"/>
                <w:szCs w:val="28"/>
                <w:rtl/>
              </w:rPr>
              <w:t>بيانات</w:t>
            </w:r>
            <w:r w:rsidRPr="00F108C0">
              <w:rPr>
                <w:rFonts w:ascii="Arial Unicode MS" w:eastAsia="Arial Unicode MS" w:hAnsi="Arial Unicode MS" w:cs="Arial Unicode MS"/>
                <w:b/>
                <w:bCs/>
                <w:color w:val="404040" w:themeColor="text1" w:themeTint="BF"/>
                <w:sz w:val="28"/>
                <w:szCs w:val="28"/>
                <w:rtl/>
              </w:rPr>
              <w:t xml:space="preserve"> </w:t>
            </w:r>
            <w:r w:rsidRPr="00F108C0">
              <w:rPr>
                <w:rFonts w:ascii="Arial Unicode MS" w:eastAsia="Arial Unicode MS" w:hAnsi="Arial Unicode MS" w:cs="Arial Unicode MS" w:hint="eastAsia"/>
                <w:b/>
                <w:bCs/>
                <w:color w:val="404040" w:themeColor="text1" w:themeTint="BF"/>
                <w:sz w:val="28"/>
                <w:szCs w:val="28"/>
                <w:rtl/>
              </w:rPr>
              <w:t>النسب</w:t>
            </w:r>
          </w:p>
        </w:tc>
      </w:tr>
      <w:tr w:rsidR="0051385F" w:rsidRPr="00F108C0" w14:paraId="62952653" w14:textId="77777777" w:rsidTr="00F108C0">
        <w:trPr>
          <w:trHeight w:val="121"/>
        </w:trPr>
        <w:tc>
          <w:tcPr>
            <w:tcW w:w="2785" w:type="dxa"/>
            <w:shd w:val="clear" w:color="auto" w:fill="F2F2F2" w:themeFill="background1" w:themeFillShade="F2"/>
            <w:vAlign w:val="center"/>
          </w:tcPr>
          <w:p w14:paraId="2A5D5254" w14:textId="77777777" w:rsidR="0051385F" w:rsidRPr="00F108C0" w:rsidRDefault="009238EC"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 xml:space="preserve">Average </w:t>
            </w:r>
            <w:r w:rsidR="008D33CA" w:rsidRPr="00F108C0">
              <w:rPr>
                <w:rFonts w:ascii="Arial Unicode MS" w:eastAsia="Arial Unicode MS" w:hAnsi="Arial Unicode MS" w:cs="Arial Unicode MS"/>
                <w:color w:val="404040" w:themeColor="text1" w:themeTint="BF"/>
                <w:sz w:val="28"/>
                <w:szCs w:val="28"/>
              </w:rPr>
              <w:t xml:space="preserve">Monthly </w:t>
            </w:r>
            <w:r w:rsidR="0051385F" w:rsidRPr="00F108C0">
              <w:rPr>
                <w:rFonts w:ascii="Arial Unicode MS" w:eastAsia="Arial Unicode MS" w:hAnsi="Arial Unicode MS" w:cs="Arial Unicode MS"/>
                <w:color w:val="404040" w:themeColor="text1" w:themeTint="BF"/>
                <w:sz w:val="28"/>
                <w:szCs w:val="28"/>
              </w:rPr>
              <w:t xml:space="preserve">Balance </w:t>
            </w:r>
          </w:p>
          <w:p w14:paraId="592C2766" w14:textId="77777777" w:rsidR="0051385F" w:rsidRPr="00F108C0" w:rsidRDefault="009238EC"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hint="cs"/>
                <w:color w:val="404040" w:themeColor="text1" w:themeTint="BF"/>
                <w:sz w:val="28"/>
                <w:szCs w:val="28"/>
                <w:rtl/>
              </w:rPr>
              <w:t xml:space="preserve">متوسط </w:t>
            </w:r>
            <w:r w:rsidR="0051385F" w:rsidRPr="00F108C0">
              <w:rPr>
                <w:rFonts w:ascii="Arial Unicode MS" w:eastAsia="Arial Unicode MS" w:hAnsi="Arial Unicode MS" w:cs="Arial Unicode MS"/>
                <w:color w:val="404040" w:themeColor="text1" w:themeTint="BF"/>
                <w:sz w:val="28"/>
                <w:szCs w:val="28"/>
                <w:rtl/>
              </w:rPr>
              <w:t xml:space="preserve">الرصيد </w:t>
            </w:r>
            <w:r w:rsidR="008D33CA" w:rsidRPr="00F108C0">
              <w:rPr>
                <w:rFonts w:ascii="Arial Unicode MS" w:eastAsia="Arial Unicode MS" w:hAnsi="Arial Unicode MS" w:cs="Arial Unicode MS" w:hint="cs"/>
                <w:color w:val="404040" w:themeColor="text1" w:themeTint="BF"/>
                <w:sz w:val="28"/>
                <w:szCs w:val="28"/>
                <w:rtl/>
              </w:rPr>
              <w:t>الشهري</w:t>
            </w:r>
            <w:r w:rsidRPr="00F108C0">
              <w:rPr>
                <w:rFonts w:ascii="Arial Unicode MS" w:eastAsia="Arial Unicode MS" w:hAnsi="Arial Unicode MS" w:cs="Arial Unicode MS" w:hint="cs"/>
                <w:color w:val="404040" w:themeColor="text1" w:themeTint="BF"/>
                <w:sz w:val="28"/>
                <w:szCs w:val="28"/>
                <w:rtl/>
              </w:rPr>
              <w:t xml:space="preserve"> </w:t>
            </w:r>
          </w:p>
        </w:tc>
        <w:tc>
          <w:tcPr>
            <w:tcW w:w="2791" w:type="dxa"/>
            <w:gridSpan w:val="2"/>
            <w:shd w:val="clear" w:color="auto" w:fill="F2F2F2" w:themeFill="background1" w:themeFillShade="F2"/>
            <w:vAlign w:val="center"/>
          </w:tcPr>
          <w:p w14:paraId="0DF04774"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Account Holder's Proportion</w:t>
            </w:r>
          </w:p>
          <w:p w14:paraId="55F1E6F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حصة صاحب الحساب</w:t>
            </w:r>
          </w:p>
        </w:tc>
        <w:tc>
          <w:tcPr>
            <w:tcW w:w="2788" w:type="dxa"/>
            <w:shd w:val="clear" w:color="auto" w:fill="F2F2F2" w:themeFill="background1" w:themeFillShade="F2"/>
            <w:vAlign w:val="center"/>
          </w:tcPr>
          <w:p w14:paraId="3C373414"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Bank's Profit Proportion</w:t>
            </w:r>
          </w:p>
          <w:p w14:paraId="2CD5B7A3"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حصة البنك من الربح</w:t>
            </w:r>
          </w:p>
        </w:tc>
        <w:tc>
          <w:tcPr>
            <w:tcW w:w="2791" w:type="dxa"/>
            <w:gridSpan w:val="2"/>
            <w:shd w:val="clear" w:color="auto" w:fill="F2F2F2" w:themeFill="background1" w:themeFillShade="F2"/>
            <w:vAlign w:val="center"/>
          </w:tcPr>
          <w:p w14:paraId="1DF2AFEC"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Pr>
            </w:pPr>
            <w:r w:rsidRPr="00F108C0">
              <w:rPr>
                <w:rFonts w:ascii="Arial Unicode MS" w:eastAsia="Arial Unicode MS" w:hAnsi="Arial Unicode MS" w:cs="Arial Unicode MS"/>
                <w:color w:val="404040" w:themeColor="text1" w:themeTint="BF"/>
                <w:sz w:val="28"/>
                <w:szCs w:val="28"/>
              </w:rPr>
              <w:t>Profit Ceiling Rate</w:t>
            </w:r>
          </w:p>
          <w:p w14:paraId="0253C40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tl/>
              </w:rPr>
              <w:t>نسبة سقف الأرباح</w:t>
            </w:r>
          </w:p>
        </w:tc>
      </w:tr>
      <w:tr w:rsidR="0051385F" w:rsidRPr="00F108C0" w14:paraId="7D6F2169" w14:textId="77777777" w:rsidTr="003B2097">
        <w:trPr>
          <w:trHeight w:val="118"/>
        </w:trPr>
        <w:tc>
          <w:tcPr>
            <w:tcW w:w="2785" w:type="dxa"/>
            <w:vAlign w:val="center"/>
          </w:tcPr>
          <w:p w14:paraId="0EEC24CF"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SAR 0 to 4,999</w:t>
            </w:r>
          </w:p>
        </w:tc>
        <w:tc>
          <w:tcPr>
            <w:tcW w:w="2791" w:type="dxa"/>
            <w:gridSpan w:val="2"/>
            <w:vAlign w:val="center"/>
          </w:tcPr>
          <w:p w14:paraId="144CDDD6"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w:t>
            </w:r>
          </w:p>
        </w:tc>
        <w:tc>
          <w:tcPr>
            <w:tcW w:w="2788" w:type="dxa"/>
            <w:vAlign w:val="center"/>
          </w:tcPr>
          <w:p w14:paraId="63E71CE7"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100%</w:t>
            </w:r>
          </w:p>
        </w:tc>
        <w:tc>
          <w:tcPr>
            <w:tcW w:w="2791" w:type="dxa"/>
            <w:gridSpan w:val="2"/>
            <w:vAlign w:val="center"/>
          </w:tcPr>
          <w:p w14:paraId="344CB2AB"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w:t>
            </w:r>
          </w:p>
        </w:tc>
      </w:tr>
      <w:tr w:rsidR="0051385F" w:rsidRPr="00F108C0" w14:paraId="654804ED" w14:textId="77777777" w:rsidTr="003B2097">
        <w:trPr>
          <w:trHeight w:val="118"/>
        </w:trPr>
        <w:tc>
          <w:tcPr>
            <w:tcW w:w="2785" w:type="dxa"/>
            <w:vAlign w:val="center"/>
          </w:tcPr>
          <w:p w14:paraId="2B61AA70"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SAR 5,000 and above</w:t>
            </w:r>
          </w:p>
        </w:tc>
        <w:tc>
          <w:tcPr>
            <w:tcW w:w="2791" w:type="dxa"/>
            <w:gridSpan w:val="2"/>
            <w:vAlign w:val="center"/>
          </w:tcPr>
          <w:p w14:paraId="5CD456BD"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20%</w:t>
            </w:r>
          </w:p>
        </w:tc>
        <w:tc>
          <w:tcPr>
            <w:tcW w:w="2788" w:type="dxa"/>
            <w:vAlign w:val="center"/>
          </w:tcPr>
          <w:p w14:paraId="59107882" w14:textId="77777777" w:rsidR="0051385F" w:rsidRPr="00F108C0" w:rsidRDefault="0051385F"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80%</w:t>
            </w:r>
          </w:p>
        </w:tc>
        <w:tc>
          <w:tcPr>
            <w:tcW w:w="2791" w:type="dxa"/>
            <w:gridSpan w:val="2"/>
            <w:vAlign w:val="center"/>
          </w:tcPr>
          <w:p w14:paraId="67EC09FC" w14:textId="77777777" w:rsidR="0051385F" w:rsidRPr="00F108C0" w:rsidRDefault="008D33CA" w:rsidP="00F108C0">
            <w:pPr>
              <w:spacing w:line="280" w:lineRule="exact"/>
              <w:jc w:val="center"/>
              <w:rPr>
                <w:rFonts w:ascii="Arial Unicode MS" w:eastAsia="Arial Unicode MS" w:hAnsi="Arial Unicode MS" w:cs="Arial Unicode MS"/>
                <w:color w:val="404040" w:themeColor="text1" w:themeTint="BF"/>
                <w:sz w:val="28"/>
                <w:szCs w:val="28"/>
                <w:rtl/>
              </w:rPr>
            </w:pPr>
            <w:r w:rsidRPr="00F108C0">
              <w:rPr>
                <w:rFonts w:ascii="Arial Unicode MS" w:eastAsia="Arial Unicode MS" w:hAnsi="Arial Unicode MS" w:cs="Arial Unicode MS"/>
                <w:color w:val="404040" w:themeColor="text1" w:themeTint="BF"/>
                <w:sz w:val="28"/>
                <w:szCs w:val="28"/>
              </w:rPr>
              <w:t>0.1</w:t>
            </w:r>
            <w:r w:rsidR="0051385F" w:rsidRPr="00F108C0">
              <w:rPr>
                <w:rFonts w:ascii="Arial Unicode MS" w:eastAsia="Arial Unicode MS" w:hAnsi="Arial Unicode MS" w:cs="Arial Unicode MS"/>
                <w:color w:val="404040" w:themeColor="text1" w:themeTint="BF"/>
                <w:sz w:val="28"/>
                <w:szCs w:val="28"/>
              </w:rPr>
              <w:t>%</w:t>
            </w:r>
          </w:p>
        </w:tc>
      </w:tr>
    </w:tbl>
    <w:p w14:paraId="16F1E605" w14:textId="77777777" w:rsidR="0051385F" w:rsidRPr="00F108C0" w:rsidRDefault="0051385F" w:rsidP="00F108C0">
      <w:pPr>
        <w:tabs>
          <w:tab w:val="left" w:pos="1440"/>
          <w:tab w:val="left" w:pos="3804"/>
        </w:tabs>
        <w:spacing w:after="0" w:line="280" w:lineRule="exact"/>
        <w:rPr>
          <w:rFonts w:ascii="Arial Unicode MS" w:eastAsia="Arial Unicode MS" w:hAnsi="Arial Unicode MS" w:cs="Arial Unicode MS"/>
          <w:sz w:val="28"/>
          <w:szCs w:val="28"/>
        </w:rPr>
      </w:pPr>
    </w:p>
    <w:sectPr w:rsidR="0051385F" w:rsidRPr="00F108C0" w:rsidSect="00983E18">
      <w:headerReference w:type="default" r:id="rId12"/>
      <w:footerReference w:type="default" r:id="rId13"/>
      <w:type w:val="continuous"/>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307F" w14:textId="77777777" w:rsidR="003353C9" w:rsidRDefault="003353C9" w:rsidP="000F1700">
      <w:pPr>
        <w:spacing w:after="0" w:line="240" w:lineRule="auto"/>
      </w:pPr>
      <w:r>
        <w:separator/>
      </w:r>
    </w:p>
  </w:endnote>
  <w:endnote w:type="continuationSeparator" w:id="0">
    <w:p w14:paraId="41BD882D" w14:textId="77777777" w:rsidR="003353C9" w:rsidRDefault="003353C9"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21"/>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563"/>
            </w:tblGrid>
            <w:tr w:rsidR="00FA72B7" w:rsidRPr="00FA72B7" w14:paraId="72769328" w14:textId="77777777" w:rsidTr="004068D8">
              <w:trPr>
                <w:jc w:val="center"/>
              </w:trPr>
              <w:tc>
                <w:tcPr>
                  <w:tcW w:w="5755" w:type="dxa"/>
                </w:tcPr>
                <w:p w14:paraId="78E6F4A1" w14:textId="1F5D8FCF" w:rsidR="00FA72B7" w:rsidRPr="00FA72B7" w:rsidRDefault="00FA72B7" w:rsidP="00FA72B7">
                  <w:pPr>
                    <w:tabs>
                      <w:tab w:val="left" w:pos="0"/>
                      <w:tab w:val="left" w:pos="1710"/>
                    </w:tabs>
                    <w:spacing w:line="160" w:lineRule="exact"/>
                    <w:jc w:val="both"/>
                    <w:rPr>
                      <w:rFonts w:ascii="Arial Unicode MS" w:eastAsia="Arial Unicode MS" w:hAnsi="Arial Unicode MS" w:cs="Arial Unicode MS"/>
                      <w:color w:val="000000" w:themeColor="text1"/>
                      <w:sz w:val="14"/>
                      <w:szCs w:val="14"/>
                    </w:rPr>
                  </w:pPr>
                  <w:r w:rsidRPr="00FA72B7">
                    <w:rPr>
                      <w:rFonts w:ascii="Arial Unicode MS" w:eastAsia="Arial Unicode MS" w:hAnsi="Arial Unicode MS" w:cs="Arial Unicode MS" w:hint="eastAsia"/>
                      <w:sz w:val="14"/>
                      <w:szCs w:val="14"/>
                    </w:rPr>
                    <w:t>The Saudi Investment Bank, a Saudi Joint Stock Co., HO: Riyadh CR  </w:t>
                  </w:r>
                  <w:r w:rsidRPr="00FA72B7">
                    <w:rPr>
                      <w:rFonts w:ascii="Arial Unicode MS" w:eastAsia="Arial Unicode MS" w:hAnsi="Arial Unicode MS" w:cs="Arial Unicode MS"/>
                      <w:sz w:val="14"/>
                      <w:szCs w:val="14"/>
                    </w:rPr>
                    <w:t>1010011570</w:t>
                  </w:r>
                  <w:r w:rsidRPr="00FA72B7">
                    <w:rPr>
                      <w:rFonts w:ascii="Arial Unicode MS" w:eastAsia="Arial Unicode MS" w:hAnsi="Arial Unicode MS" w:cs="Arial Unicode MS" w:hint="eastAsia"/>
                      <w:sz w:val="14"/>
                      <w:szCs w:val="14"/>
                    </w:rPr>
                    <w:t xml:space="preserve">, Unified Number 7000029889, National Address: 8081- Sheikh Abdul Rahman bin Hassan - Al-Wizarat – Al Maather – Unit No. 2 – AR Riyadh 12622 – </w:t>
                  </w:r>
                  <w:r w:rsidR="000E52AE" w:rsidRPr="00FA72B7">
                    <w:rPr>
                      <w:rFonts w:ascii="Arial Unicode MS" w:eastAsia="Arial Unicode MS" w:hAnsi="Arial Unicode MS" w:cs="Arial Unicode MS"/>
                      <w:sz w:val="14"/>
                      <w:szCs w:val="14"/>
                    </w:rPr>
                    <w:t>3144, subject</w:t>
                  </w:r>
                  <w:r w:rsidRPr="00FA72B7">
                    <w:rPr>
                      <w:rFonts w:ascii="Arial Unicode MS" w:eastAsia="Arial Unicode MS" w:hAnsi="Arial Unicode MS" w:cs="Arial Unicode MS" w:hint="eastAsia"/>
                      <w:sz w:val="14"/>
                      <w:szCs w:val="14"/>
                    </w:rPr>
                    <w:t xml:space="preserve"> to SAMA supervision and licensed based on Royal Decree Number M/31 dated 25/06/1396 H</w:t>
                  </w:r>
                </w:p>
              </w:tc>
              <w:tc>
                <w:tcPr>
                  <w:tcW w:w="5563" w:type="dxa"/>
                </w:tcPr>
                <w:p w14:paraId="4F43ADFD" w14:textId="77777777" w:rsidR="00FA72B7" w:rsidRPr="00FA72B7" w:rsidRDefault="00FA72B7" w:rsidP="00FA72B7">
                  <w:pPr>
                    <w:tabs>
                      <w:tab w:val="left" w:pos="0"/>
                    </w:tabs>
                    <w:bidi/>
                    <w:spacing w:line="160" w:lineRule="exact"/>
                    <w:jc w:val="both"/>
                    <w:rPr>
                      <w:rFonts w:ascii="Arial Unicode MS" w:eastAsia="Arial Unicode MS" w:hAnsi="Arial Unicode MS" w:cs="Arial Unicode MS"/>
                      <w:color w:val="000000" w:themeColor="text1"/>
                      <w:sz w:val="14"/>
                      <w:szCs w:val="14"/>
                      <w:rtl/>
                    </w:rPr>
                  </w:pPr>
                  <w:r w:rsidRPr="00FA72B7">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FA72B7">
                    <w:rPr>
                      <w:rFonts w:ascii="Arial Unicode MS" w:eastAsia="Arial Unicode MS" w:hAnsi="Arial Unicode MS" w:cs="Arial Unicode MS" w:hint="eastAsia"/>
                      <w:sz w:val="14"/>
                      <w:szCs w:val="14"/>
                    </w:rPr>
                    <w:t>8081</w:t>
                  </w:r>
                  <w:r w:rsidRPr="00FA72B7">
                    <w:rPr>
                      <w:rFonts w:ascii="Arial Unicode MS" w:eastAsia="Arial Unicode MS" w:hAnsi="Arial Unicode MS" w:cs="Arial Unicode MS" w:hint="eastAsia"/>
                      <w:sz w:val="14"/>
                      <w:szCs w:val="14"/>
                      <w:rtl/>
                    </w:rPr>
                    <w:t xml:space="preserve"> </w:t>
                  </w:r>
                  <w:r w:rsidRPr="00FA72B7">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49F853FA" w14:textId="56C2A602" w:rsidR="004705ED" w:rsidRPr="007C29B5" w:rsidRDefault="00156A63" w:rsidP="00FD692A">
            <w:pPr>
              <w:pStyle w:val="Foote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C.RB.038</w:t>
            </w:r>
            <w:r w:rsidR="008274E3" w:rsidRPr="008274E3">
              <w:rPr>
                <w:rFonts w:ascii="Arial Unicode MS" w:eastAsia="Arial Unicode MS" w:hAnsi="Arial Unicode MS" w:cs="Arial Unicode MS"/>
                <w:color w:val="595959" w:themeColor="text1" w:themeTint="A6"/>
                <w:sz w:val="16"/>
                <w:szCs w:val="16"/>
              </w:rPr>
              <w:t>.</w:t>
            </w:r>
            <w:r w:rsidR="005531EC" w:rsidRPr="008274E3">
              <w:rPr>
                <w:rFonts w:ascii="Arial Unicode MS" w:eastAsia="Arial Unicode MS" w:hAnsi="Arial Unicode MS" w:cs="Arial Unicode MS"/>
                <w:color w:val="595959" w:themeColor="text1" w:themeTint="A6"/>
                <w:sz w:val="16"/>
                <w:szCs w:val="16"/>
              </w:rPr>
              <w:t>0</w:t>
            </w:r>
            <w:r w:rsidR="005531EC">
              <w:rPr>
                <w:rFonts w:ascii="Arial Unicode MS" w:eastAsia="Arial Unicode MS" w:hAnsi="Arial Unicode MS" w:cs="Arial Unicode MS"/>
                <w:color w:val="595959" w:themeColor="text1" w:themeTint="A6"/>
                <w:sz w:val="16"/>
                <w:szCs w:val="16"/>
              </w:rPr>
              <w:t>5</w:t>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r>
            <w:r w:rsidR="004705ED" w:rsidRPr="007C29B5">
              <w:rPr>
                <w:rFonts w:ascii="Arial Unicode MS" w:eastAsia="Arial Unicode MS" w:hAnsi="Arial Unicode MS" w:cs="Arial Unicode MS"/>
                <w:color w:val="595959" w:themeColor="text1" w:themeTint="A6"/>
                <w:sz w:val="16"/>
                <w:szCs w:val="16"/>
              </w:rPr>
              <w:tab/>
              <w:t xml:space="preserve">   Page </w:t>
            </w:r>
            <w:r w:rsidR="004705ED" w:rsidRPr="007C29B5">
              <w:rPr>
                <w:rFonts w:ascii="Arial Unicode MS" w:eastAsia="Arial Unicode MS" w:hAnsi="Arial Unicode MS" w:cs="Arial Unicode MS"/>
                <w:b/>
                <w:bCs/>
                <w:color w:val="595959" w:themeColor="text1" w:themeTint="A6"/>
                <w:sz w:val="16"/>
                <w:szCs w:val="16"/>
              </w:rPr>
              <w:fldChar w:fldCharType="begin"/>
            </w:r>
            <w:r w:rsidR="004705ED" w:rsidRPr="007C29B5">
              <w:rPr>
                <w:rFonts w:ascii="Arial Unicode MS" w:eastAsia="Arial Unicode MS" w:hAnsi="Arial Unicode MS" w:cs="Arial Unicode MS"/>
                <w:b/>
                <w:bCs/>
                <w:color w:val="595959" w:themeColor="text1" w:themeTint="A6"/>
                <w:sz w:val="16"/>
                <w:szCs w:val="16"/>
              </w:rPr>
              <w:instrText xml:space="preserve"> PAGE </w:instrText>
            </w:r>
            <w:r w:rsidR="004705ED" w:rsidRPr="007C29B5">
              <w:rPr>
                <w:rFonts w:ascii="Arial Unicode MS" w:eastAsia="Arial Unicode MS" w:hAnsi="Arial Unicode MS" w:cs="Arial Unicode MS"/>
                <w:b/>
                <w:bCs/>
                <w:color w:val="595959" w:themeColor="text1" w:themeTint="A6"/>
                <w:sz w:val="16"/>
                <w:szCs w:val="16"/>
              </w:rPr>
              <w:fldChar w:fldCharType="separate"/>
            </w:r>
            <w:r w:rsidR="0092385E">
              <w:rPr>
                <w:rFonts w:ascii="Arial Unicode MS" w:eastAsia="Arial Unicode MS" w:hAnsi="Arial Unicode MS" w:cs="Arial Unicode MS"/>
                <w:b/>
                <w:bCs/>
                <w:noProof/>
                <w:color w:val="595959" w:themeColor="text1" w:themeTint="A6"/>
                <w:sz w:val="16"/>
                <w:szCs w:val="16"/>
              </w:rPr>
              <w:t>1</w:t>
            </w:r>
            <w:r w:rsidR="004705ED" w:rsidRPr="007C29B5">
              <w:rPr>
                <w:rFonts w:ascii="Arial Unicode MS" w:eastAsia="Arial Unicode MS" w:hAnsi="Arial Unicode MS" w:cs="Arial Unicode MS"/>
                <w:b/>
                <w:bCs/>
                <w:color w:val="595959" w:themeColor="text1" w:themeTint="A6"/>
                <w:sz w:val="16"/>
                <w:szCs w:val="16"/>
              </w:rPr>
              <w:fldChar w:fldCharType="end"/>
            </w:r>
            <w:r w:rsidR="004705ED" w:rsidRPr="007C29B5">
              <w:rPr>
                <w:rFonts w:ascii="Arial Unicode MS" w:eastAsia="Arial Unicode MS" w:hAnsi="Arial Unicode MS" w:cs="Arial Unicode MS"/>
                <w:color w:val="595959" w:themeColor="text1" w:themeTint="A6"/>
                <w:sz w:val="16"/>
                <w:szCs w:val="16"/>
              </w:rPr>
              <w:t xml:space="preserve"> of </w:t>
            </w:r>
            <w:r w:rsidR="004705ED" w:rsidRPr="007C29B5">
              <w:rPr>
                <w:rFonts w:ascii="Arial Unicode MS" w:eastAsia="Arial Unicode MS" w:hAnsi="Arial Unicode MS" w:cs="Arial Unicode MS"/>
                <w:b/>
                <w:bCs/>
                <w:color w:val="595959" w:themeColor="text1" w:themeTint="A6"/>
                <w:sz w:val="16"/>
                <w:szCs w:val="16"/>
              </w:rPr>
              <w:fldChar w:fldCharType="begin"/>
            </w:r>
            <w:r w:rsidR="004705ED" w:rsidRPr="007C29B5">
              <w:rPr>
                <w:rFonts w:ascii="Arial Unicode MS" w:eastAsia="Arial Unicode MS" w:hAnsi="Arial Unicode MS" w:cs="Arial Unicode MS"/>
                <w:b/>
                <w:bCs/>
                <w:color w:val="595959" w:themeColor="text1" w:themeTint="A6"/>
                <w:sz w:val="16"/>
                <w:szCs w:val="16"/>
              </w:rPr>
              <w:instrText xml:space="preserve"> NUMPAGES  </w:instrText>
            </w:r>
            <w:r w:rsidR="004705ED" w:rsidRPr="007C29B5">
              <w:rPr>
                <w:rFonts w:ascii="Arial Unicode MS" w:eastAsia="Arial Unicode MS" w:hAnsi="Arial Unicode MS" w:cs="Arial Unicode MS"/>
                <w:b/>
                <w:bCs/>
                <w:color w:val="595959" w:themeColor="text1" w:themeTint="A6"/>
                <w:sz w:val="16"/>
                <w:szCs w:val="16"/>
              </w:rPr>
              <w:fldChar w:fldCharType="separate"/>
            </w:r>
            <w:r w:rsidR="0092385E">
              <w:rPr>
                <w:rFonts w:ascii="Arial Unicode MS" w:eastAsia="Arial Unicode MS" w:hAnsi="Arial Unicode MS" w:cs="Arial Unicode MS"/>
                <w:b/>
                <w:bCs/>
                <w:noProof/>
                <w:color w:val="595959" w:themeColor="text1" w:themeTint="A6"/>
                <w:sz w:val="16"/>
                <w:szCs w:val="16"/>
              </w:rPr>
              <w:t>7</w:t>
            </w:r>
            <w:r w:rsidR="004705ED" w:rsidRPr="007C29B5">
              <w:rPr>
                <w:rFonts w:ascii="Arial Unicode MS" w:eastAsia="Arial Unicode MS" w:hAnsi="Arial Unicode MS" w:cs="Arial Unicode MS"/>
                <w:b/>
                <w:bCs/>
                <w:color w:val="595959" w:themeColor="text1" w:themeTint="A6"/>
                <w:sz w:val="16"/>
                <w:szCs w:val="16"/>
              </w:rPr>
              <w:fldChar w:fldCharType="end"/>
            </w:r>
          </w:p>
        </w:sdtContent>
      </w:sdt>
    </w:sdtContent>
  </w:sdt>
  <w:p w14:paraId="56BA6DC5" w14:textId="77777777" w:rsidR="004705ED" w:rsidRDefault="0047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81464395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2128742047"/>
          <w:docPartObj>
            <w:docPartGallery w:val="Page Numbers (Top of Page)"/>
            <w:docPartUnique/>
          </w:docPartObj>
        </w:sdtPr>
        <w:sdtEndPr/>
        <w:sdtContent>
          <w:p w14:paraId="4F212BE4" w14:textId="77777777" w:rsidR="00FA72B7" w:rsidRDefault="00FA72B7">
            <w:pPr>
              <w:pStyle w:val="Footer"/>
              <w:jc w:val="right"/>
              <w:rPr>
                <w:rFonts w:ascii="Arial Unicode MS" w:eastAsia="Arial Unicode MS" w:hAnsi="Arial Unicode MS" w:cs="Arial Unicode MS"/>
                <w:color w:val="595959" w:themeColor="text1" w:themeTint="A6"/>
                <w:sz w:val="16"/>
                <w:szCs w:val="16"/>
              </w:rPr>
            </w:pPr>
          </w:p>
          <w:tbl>
            <w:tblPr>
              <w:tblStyle w:val="TableGrid2"/>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563"/>
            </w:tblGrid>
            <w:tr w:rsidR="00FA72B7" w:rsidRPr="00FA72B7" w14:paraId="1C76DA39" w14:textId="77777777" w:rsidTr="004068D8">
              <w:trPr>
                <w:jc w:val="center"/>
              </w:trPr>
              <w:tc>
                <w:tcPr>
                  <w:tcW w:w="5755" w:type="dxa"/>
                </w:tcPr>
                <w:p w14:paraId="469DB995" w14:textId="5C09F7E7" w:rsidR="00FA72B7" w:rsidRPr="00FA72B7" w:rsidRDefault="00FA72B7" w:rsidP="00FA72B7">
                  <w:pPr>
                    <w:tabs>
                      <w:tab w:val="left" w:pos="0"/>
                      <w:tab w:val="left" w:pos="1710"/>
                    </w:tabs>
                    <w:spacing w:line="160" w:lineRule="exact"/>
                    <w:jc w:val="both"/>
                    <w:rPr>
                      <w:rFonts w:ascii="Arial Unicode MS" w:eastAsia="Arial Unicode MS" w:hAnsi="Arial Unicode MS" w:cs="Arial Unicode MS"/>
                      <w:color w:val="000000" w:themeColor="text1"/>
                      <w:sz w:val="14"/>
                      <w:szCs w:val="14"/>
                    </w:rPr>
                  </w:pPr>
                  <w:r w:rsidRPr="00FA72B7">
                    <w:rPr>
                      <w:rFonts w:ascii="Arial Unicode MS" w:eastAsia="Arial Unicode MS" w:hAnsi="Arial Unicode MS" w:cs="Arial Unicode MS" w:hint="eastAsia"/>
                      <w:sz w:val="14"/>
                      <w:szCs w:val="14"/>
                    </w:rPr>
                    <w:t>The Saudi Investment Bank, a Saudi Joint Stock Co., HO: Riyadh CR  </w:t>
                  </w:r>
                  <w:r w:rsidRPr="00FA72B7">
                    <w:rPr>
                      <w:rFonts w:ascii="Arial Unicode MS" w:eastAsia="Arial Unicode MS" w:hAnsi="Arial Unicode MS" w:cs="Arial Unicode MS"/>
                      <w:sz w:val="14"/>
                      <w:szCs w:val="14"/>
                    </w:rPr>
                    <w:t>1010011570</w:t>
                  </w:r>
                  <w:r w:rsidRPr="00FA72B7">
                    <w:rPr>
                      <w:rFonts w:ascii="Arial Unicode MS" w:eastAsia="Arial Unicode MS" w:hAnsi="Arial Unicode MS" w:cs="Arial Unicode MS" w:hint="eastAsia"/>
                      <w:sz w:val="14"/>
                      <w:szCs w:val="14"/>
                    </w:rPr>
                    <w:t xml:space="preserve">, Unified Number 7000029889, National Address: 8081- Sheikh Abdul Rahman bin Hassan - Al-Wizarat – Al Maather – Unit No. 2 – AR Riyadh 12622 – </w:t>
                  </w:r>
                  <w:r w:rsidR="000E52AE" w:rsidRPr="00FA72B7">
                    <w:rPr>
                      <w:rFonts w:ascii="Arial Unicode MS" w:eastAsia="Arial Unicode MS" w:hAnsi="Arial Unicode MS" w:cs="Arial Unicode MS"/>
                      <w:sz w:val="14"/>
                      <w:szCs w:val="14"/>
                    </w:rPr>
                    <w:t>3144, subject</w:t>
                  </w:r>
                  <w:r w:rsidRPr="00FA72B7">
                    <w:rPr>
                      <w:rFonts w:ascii="Arial Unicode MS" w:eastAsia="Arial Unicode MS" w:hAnsi="Arial Unicode MS" w:cs="Arial Unicode MS" w:hint="eastAsia"/>
                      <w:sz w:val="14"/>
                      <w:szCs w:val="14"/>
                    </w:rPr>
                    <w:t xml:space="preserve"> to SAMA supervision and licensed based on Royal Decree Number M/31 dated 25/06/1396 H</w:t>
                  </w:r>
                </w:p>
              </w:tc>
              <w:tc>
                <w:tcPr>
                  <w:tcW w:w="5563" w:type="dxa"/>
                </w:tcPr>
                <w:p w14:paraId="2BE572EE" w14:textId="77777777" w:rsidR="00FA72B7" w:rsidRPr="00FA72B7" w:rsidRDefault="00FA72B7" w:rsidP="00FA72B7">
                  <w:pPr>
                    <w:tabs>
                      <w:tab w:val="left" w:pos="0"/>
                    </w:tabs>
                    <w:bidi/>
                    <w:spacing w:line="160" w:lineRule="exact"/>
                    <w:jc w:val="both"/>
                    <w:rPr>
                      <w:rFonts w:ascii="Arial Unicode MS" w:eastAsia="Arial Unicode MS" w:hAnsi="Arial Unicode MS" w:cs="Arial Unicode MS"/>
                      <w:color w:val="000000" w:themeColor="text1"/>
                      <w:sz w:val="14"/>
                      <w:szCs w:val="14"/>
                      <w:rtl/>
                    </w:rPr>
                  </w:pPr>
                  <w:r w:rsidRPr="00FA72B7">
                    <w:rPr>
                      <w:rFonts w:ascii="Arial Unicode MS" w:eastAsia="Arial Unicode MS" w:hAnsi="Arial Unicode MS" w:cs="Arial Unicode MS" w:hint="eastAsia"/>
                      <w:sz w:val="14"/>
                      <w:szCs w:val="14"/>
                      <w:rtl/>
                    </w:rPr>
                    <w:t xml:space="preserve">البنك السعودي للاستثمار -شركة مساهمة سعودية، مركزها الرئيسي: الرياض س. ت. 1010011570، الرقم الموحد 7000029889، العنوان الوطني: </w:t>
                  </w:r>
                  <w:r w:rsidRPr="00FA72B7">
                    <w:rPr>
                      <w:rFonts w:ascii="Arial Unicode MS" w:eastAsia="Arial Unicode MS" w:hAnsi="Arial Unicode MS" w:cs="Arial Unicode MS" w:hint="eastAsia"/>
                      <w:sz w:val="14"/>
                      <w:szCs w:val="14"/>
                    </w:rPr>
                    <w:t>8081</w:t>
                  </w:r>
                  <w:r w:rsidRPr="00FA72B7">
                    <w:rPr>
                      <w:rFonts w:ascii="Arial Unicode MS" w:eastAsia="Arial Unicode MS" w:hAnsi="Arial Unicode MS" w:cs="Arial Unicode MS" w:hint="eastAsia"/>
                      <w:sz w:val="14"/>
                      <w:szCs w:val="14"/>
                      <w:rtl/>
                    </w:rPr>
                    <w:t xml:space="preserve"> </w:t>
                  </w:r>
                  <w:r w:rsidRPr="00FA72B7">
                    <w:rPr>
                      <w:rFonts w:ascii="Arial Unicode MS" w:eastAsia="Arial Unicode MS" w:hAnsi="Arial Unicode MS" w:cs="Arial Unicode MS" w:hint="cs"/>
                      <w:sz w:val="14"/>
                      <w:szCs w:val="14"/>
                      <w:rtl/>
                    </w:rPr>
                    <w:t>-الشيخ عبد الرحمن بن حسن – الوزارات – المعذر – وحدة رقم 2 – الرياض 12622 – 3144، خاضع لرقابة وإشراف البنك المركزي السعودي ومرخص بموجب المرسوم الملكي رقم م/31 بتاريخ 25/06/1396 هـ.</w:t>
                  </w:r>
                </w:p>
              </w:tc>
            </w:tr>
          </w:tbl>
          <w:p w14:paraId="169E744F" w14:textId="17A079C3" w:rsidR="002C006F" w:rsidRPr="007C29B5" w:rsidRDefault="008274E3" w:rsidP="00FD692A">
            <w:pPr>
              <w:pStyle w:val="Footer"/>
              <w:jc w:val="right"/>
              <w:rPr>
                <w:rFonts w:ascii="Arial Unicode MS" w:eastAsia="Arial Unicode MS" w:hAnsi="Arial Unicode MS" w:cs="Arial Unicode MS"/>
                <w:color w:val="595959" w:themeColor="text1" w:themeTint="A6"/>
                <w:sz w:val="16"/>
                <w:szCs w:val="16"/>
              </w:rPr>
            </w:pPr>
            <w:r w:rsidRPr="008274E3">
              <w:rPr>
                <w:rFonts w:ascii="Arial Unicode MS" w:eastAsia="Arial Unicode MS" w:hAnsi="Arial Unicode MS" w:cs="Arial Unicode MS"/>
                <w:color w:val="595959" w:themeColor="text1" w:themeTint="A6"/>
                <w:sz w:val="16"/>
                <w:szCs w:val="16"/>
              </w:rPr>
              <w:t>C.RB.03</w:t>
            </w:r>
            <w:r w:rsidR="00156A63">
              <w:rPr>
                <w:rFonts w:ascii="Arial Unicode MS" w:eastAsia="Arial Unicode MS" w:hAnsi="Arial Unicode MS" w:cs="Arial Unicode MS"/>
                <w:color w:val="595959" w:themeColor="text1" w:themeTint="A6"/>
                <w:sz w:val="16"/>
                <w:szCs w:val="16"/>
              </w:rPr>
              <w:t>8</w:t>
            </w:r>
            <w:r w:rsidRPr="008274E3">
              <w:rPr>
                <w:rFonts w:ascii="Arial Unicode MS" w:eastAsia="Arial Unicode MS" w:hAnsi="Arial Unicode MS" w:cs="Arial Unicode MS"/>
                <w:color w:val="595959" w:themeColor="text1" w:themeTint="A6"/>
                <w:sz w:val="16"/>
                <w:szCs w:val="16"/>
              </w:rPr>
              <w:t>.</w:t>
            </w:r>
            <w:r w:rsidR="005531EC" w:rsidRPr="008274E3">
              <w:rPr>
                <w:rFonts w:ascii="Arial Unicode MS" w:eastAsia="Arial Unicode MS" w:hAnsi="Arial Unicode MS" w:cs="Arial Unicode MS"/>
                <w:color w:val="595959" w:themeColor="text1" w:themeTint="A6"/>
                <w:sz w:val="16"/>
                <w:szCs w:val="16"/>
              </w:rPr>
              <w:t>0</w:t>
            </w:r>
            <w:r w:rsidR="005531EC">
              <w:rPr>
                <w:rFonts w:ascii="Arial Unicode MS" w:eastAsia="Arial Unicode MS" w:hAnsi="Arial Unicode MS" w:cs="Arial Unicode MS"/>
                <w:color w:val="595959" w:themeColor="text1" w:themeTint="A6"/>
                <w:sz w:val="16"/>
                <w:szCs w:val="16"/>
              </w:rPr>
              <w:t>5</w:t>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r>
            <w:r w:rsidR="002C006F" w:rsidRPr="007C29B5">
              <w:rPr>
                <w:rFonts w:ascii="Arial Unicode MS" w:eastAsia="Arial Unicode MS" w:hAnsi="Arial Unicode MS" w:cs="Arial Unicode MS"/>
                <w:color w:val="595959" w:themeColor="text1" w:themeTint="A6"/>
                <w:sz w:val="16"/>
                <w:szCs w:val="16"/>
              </w:rPr>
              <w:tab/>
              <w:t xml:space="preserve">   Page </w:t>
            </w:r>
            <w:r w:rsidR="002C006F" w:rsidRPr="007C29B5">
              <w:rPr>
                <w:rFonts w:ascii="Arial Unicode MS" w:eastAsia="Arial Unicode MS" w:hAnsi="Arial Unicode MS" w:cs="Arial Unicode MS"/>
                <w:b/>
                <w:bCs/>
                <w:color w:val="595959" w:themeColor="text1" w:themeTint="A6"/>
                <w:sz w:val="16"/>
                <w:szCs w:val="16"/>
              </w:rPr>
              <w:fldChar w:fldCharType="begin"/>
            </w:r>
            <w:r w:rsidR="002C006F" w:rsidRPr="007C29B5">
              <w:rPr>
                <w:rFonts w:ascii="Arial Unicode MS" w:eastAsia="Arial Unicode MS" w:hAnsi="Arial Unicode MS" w:cs="Arial Unicode MS"/>
                <w:b/>
                <w:bCs/>
                <w:color w:val="595959" w:themeColor="text1" w:themeTint="A6"/>
                <w:sz w:val="16"/>
                <w:szCs w:val="16"/>
              </w:rPr>
              <w:instrText xml:space="preserve"> PAGE </w:instrText>
            </w:r>
            <w:r w:rsidR="002C006F" w:rsidRPr="007C29B5">
              <w:rPr>
                <w:rFonts w:ascii="Arial Unicode MS" w:eastAsia="Arial Unicode MS" w:hAnsi="Arial Unicode MS" w:cs="Arial Unicode MS"/>
                <w:b/>
                <w:bCs/>
                <w:color w:val="595959" w:themeColor="text1" w:themeTint="A6"/>
                <w:sz w:val="16"/>
                <w:szCs w:val="16"/>
              </w:rPr>
              <w:fldChar w:fldCharType="separate"/>
            </w:r>
            <w:r w:rsidR="0092385E">
              <w:rPr>
                <w:rFonts w:ascii="Arial Unicode MS" w:eastAsia="Arial Unicode MS" w:hAnsi="Arial Unicode MS" w:cs="Arial Unicode MS"/>
                <w:b/>
                <w:bCs/>
                <w:noProof/>
                <w:color w:val="595959" w:themeColor="text1" w:themeTint="A6"/>
                <w:sz w:val="16"/>
                <w:szCs w:val="16"/>
              </w:rPr>
              <w:t>7</w:t>
            </w:r>
            <w:r w:rsidR="002C006F" w:rsidRPr="007C29B5">
              <w:rPr>
                <w:rFonts w:ascii="Arial Unicode MS" w:eastAsia="Arial Unicode MS" w:hAnsi="Arial Unicode MS" w:cs="Arial Unicode MS"/>
                <w:b/>
                <w:bCs/>
                <w:color w:val="595959" w:themeColor="text1" w:themeTint="A6"/>
                <w:sz w:val="16"/>
                <w:szCs w:val="16"/>
              </w:rPr>
              <w:fldChar w:fldCharType="end"/>
            </w:r>
            <w:r w:rsidR="002C006F" w:rsidRPr="007C29B5">
              <w:rPr>
                <w:rFonts w:ascii="Arial Unicode MS" w:eastAsia="Arial Unicode MS" w:hAnsi="Arial Unicode MS" w:cs="Arial Unicode MS"/>
                <w:color w:val="595959" w:themeColor="text1" w:themeTint="A6"/>
                <w:sz w:val="16"/>
                <w:szCs w:val="16"/>
              </w:rPr>
              <w:t xml:space="preserve"> of </w:t>
            </w:r>
            <w:r w:rsidR="002C006F" w:rsidRPr="007C29B5">
              <w:rPr>
                <w:rFonts w:ascii="Arial Unicode MS" w:eastAsia="Arial Unicode MS" w:hAnsi="Arial Unicode MS" w:cs="Arial Unicode MS"/>
                <w:b/>
                <w:bCs/>
                <w:color w:val="595959" w:themeColor="text1" w:themeTint="A6"/>
                <w:sz w:val="16"/>
                <w:szCs w:val="16"/>
              </w:rPr>
              <w:fldChar w:fldCharType="begin"/>
            </w:r>
            <w:r w:rsidR="002C006F" w:rsidRPr="007C29B5">
              <w:rPr>
                <w:rFonts w:ascii="Arial Unicode MS" w:eastAsia="Arial Unicode MS" w:hAnsi="Arial Unicode MS" w:cs="Arial Unicode MS"/>
                <w:b/>
                <w:bCs/>
                <w:color w:val="595959" w:themeColor="text1" w:themeTint="A6"/>
                <w:sz w:val="16"/>
                <w:szCs w:val="16"/>
              </w:rPr>
              <w:instrText xml:space="preserve"> NUMPAGES  </w:instrText>
            </w:r>
            <w:r w:rsidR="002C006F" w:rsidRPr="007C29B5">
              <w:rPr>
                <w:rFonts w:ascii="Arial Unicode MS" w:eastAsia="Arial Unicode MS" w:hAnsi="Arial Unicode MS" w:cs="Arial Unicode MS"/>
                <w:b/>
                <w:bCs/>
                <w:color w:val="595959" w:themeColor="text1" w:themeTint="A6"/>
                <w:sz w:val="16"/>
                <w:szCs w:val="16"/>
              </w:rPr>
              <w:fldChar w:fldCharType="separate"/>
            </w:r>
            <w:r w:rsidR="0092385E">
              <w:rPr>
                <w:rFonts w:ascii="Arial Unicode MS" w:eastAsia="Arial Unicode MS" w:hAnsi="Arial Unicode MS" w:cs="Arial Unicode MS"/>
                <w:b/>
                <w:bCs/>
                <w:noProof/>
                <w:color w:val="595959" w:themeColor="text1" w:themeTint="A6"/>
                <w:sz w:val="16"/>
                <w:szCs w:val="16"/>
              </w:rPr>
              <w:t>7</w:t>
            </w:r>
            <w:r w:rsidR="002C006F" w:rsidRPr="007C29B5">
              <w:rPr>
                <w:rFonts w:ascii="Arial Unicode MS" w:eastAsia="Arial Unicode MS" w:hAnsi="Arial Unicode MS" w:cs="Arial Unicode MS"/>
                <w:b/>
                <w:bCs/>
                <w:color w:val="595959" w:themeColor="text1" w:themeTint="A6"/>
                <w:sz w:val="16"/>
                <w:szCs w:val="16"/>
              </w:rPr>
              <w:fldChar w:fldCharType="end"/>
            </w:r>
          </w:p>
        </w:sdtContent>
      </w:sdt>
    </w:sdtContent>
  </w:sdt>
  <w:p w14:paraId="57E0A5A2" w14:textId="77777777" w:rsidR="002C006F" w:rsidRDefault="002C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1D860" w14:textId="77777777" w:rsidR="003353C9" w:rsidRDefault="003353C9" w:rsidP="000F1700">
      <w:pPr>
        <w:spacing w:after="0" w:line="240" w:lineRule="auto"/>
      </w:pPr>
      <w:r>
        <w:separator/>
      </w:r>
    </w:p>
  </w:footnote>
  <w:footnote w:type="continuationSeparator" w:id="0">
    <w:p w14:paraId="09449066" w14:textId="77777777" w:rsidR="003353C9" w:rsidRDefault="003353C9"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4705ED" w14:paraId="497285B4" w14:textId="77777777" w:rsidTr="0026608E">
      <w:trPr>
        <w:trHeight w:val="184"/>
      </w:trPr>
      <w:tc>
        <w:tcPr>
          <w:tcW w:w="2775" w:type="dxa"/>
        </w:tcPr>
        <w:p w14:paraId="70E33DA4" w14:textId="77777777" w:rsidR="004705ED" w:rsidRDefault="004705ED" w:rsidP="000F1700">
          <w:pPr>
            <w:pStyle w:val="Header"/>
            <w:jc w:val="both"/>
          </w:pPr>
          <w:r>
            <w:rPr>
              <w:noProof/>
            </w:rPr>
            <w:drawing>
              <wp:inline distT="0" distB="0" distL="0" distR="0" wp14:anchorId="48BF135D" wp14:editId="6556B485">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58C0A6E6" w14:textId="77777777" w:rsidR="004705ED" w:rsidRDefault="005561C2" w:rsidP="00E8079D">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شروط وأحكام</w:t>
          </w:r>
          <w:r w:rsidRPr="00CE3DFF">
            <w:rPr>
              <w:rFonts w:ascii="Arial Unicode MS" w:eastAsia="Arial Unicode MS" w:hAnsi="Arial Unicode MS" w:cs="Arial Unicode MS"/>
              <w:b/>
              <w:bCs/>
              <w:color w:val="595959" w:themeColor="text1" w:themeTint="A6"/>
              <w:sz w:val="32"/>
              <w:szCs w:val="32"/>
              <w:rtl/>
            </w:rPr>
            <w:t xml:space="preserve"> </w:t>
          </w:r>
          <w:r w:rsidR="004705ED" w:rsidRPr="00CE3DFF">
            <w:rPr>
              <w:rFonts w:ascii="Arial Unicode MS" w:eastAsia="Arial Unicode MS" w:hAnsi="Arial Unicode MS" w:cs="Arial Unicode MS"/>
              <w:b/>
              <w:bCs/>
              <w:color w:val="595959" w:themeColor="text1" w:themeTint="A6"/>
              <w:sz w:val="32"/>
              <w:szCs w:val="32"/>
              <w:rtl/>
            </w:rPr>
            <w:t xml:space="preserve">حساب </w:t>
          </w:r>
          <w:r w:rsidR="00E8079D">
            <w:rPr>
              <w:rFonts w:ascii="Arial Unicode MS" w:eastAsia="Arial Unicode MS" w:hAnsi="Arial Unicode MS" w:cs="Arial Unicode MS" w:hint="cs"/>
              <w:b/>
              <w:bCs/>
              <w:color w:val="595959" w:themeColor="text1" w:themeTint="A6"/>
              <w:sz w:val="32"/>
              <w:szCs w:val="32"/>
              <w:rtl/>
            </w:rPr>
            <w:t>ال</w:t>
          </w:r>
          <w:r w:rsidR="004705ED" w:rsidRPr="00CE3DFF">
            <w:rPr>
              <w:rFonts w:ascii="Arial Unicode MS" w:eastAsia="Arial Unicode MS" w:hAnsi="Arial Unicode MS" w:cs="Arial Unicode MS" w:hint="cs"/>
              <w:b/>
              <w:bCs/>
              <w:color w:val="595959" w:themeColor="text1" w:themeTint="A6"/>
              <w:sz w:val="32"/>
              <w:szCs w:val="32"/>
              <w:rtl/>
            </w:rPr>
            <w:t>ادخار</w:t>
          </w:r>
          <w:r w:rsidR="000B16CF">
            <w:rPr>
              <w:rFonts w:ascii="Arial Unicode MS" w:eastAsia="Arial Unicode MS" w:hAnsi="Arial Unicode MS" w:cs="Arial Unicode MS" w:hint="cs"/>
              <w:b/>
              <w:bCs/>
              <w:color w:val="595959" w:themeColor="text1" w:themeTint="A6"/>
              <w:sz w:val="32"/>
              <w:szCs w:val="32"/>
              <w:rtl/>
            </w:rPr>
            <w:t xml:space="preserve"> الإلكتروني</w:t>
          </w:r>
          <w:r w:rsidR="004705ED" w:rsidRPr="00CE3DFF">
            <w:rPr>
              <w:rFonts w:ascii="Arial Unicode MS" w:eastAsia="Arial Unicode MS" w:hAnsi="Arial Unicode MS" w:cs="Arial Unicode MS"/>
              <w:b/>
              <w:bCs/>
              <w:color w:val="595959" w:themeColor="text1" w:themeTint="A6"/>
              <w:sz w:val="32"/>
              <w:szCs w:val="32"/>
              <w:rtl/>
            </w:rPr>
            <w:t xml:space="preserve"> </w:t>
          </w:r>
          <w:r w:rsidR="00E8079D">
            <w:rPr>
              <w:rFonts w:ascii="Arial Unicode MS" w:eastAsia="Arial Unicode MS" w:hAnsi="Arial Unicode MS" w:cs="Arial Unicode MS" w:hint="cs"/>
              <w:b/>
              <w:bCs/>
              <w:color w:val="595959" w:themeColor="text1" w:themeTint="A6"/>
              <w:sz w:val="32"/>
              <w:szCs w:val="32"/>
              <w:rtl/>
            </w:rPr>
            <w:t>ب</w:t>
          </w:r>
          <w:r w:rsidR="004705ED" w:rsidRPr="00CE3DFF">
            <w:rPr>
              <w:rFonts w:ascii="Arial Unicode MS" w:eastAsia="Arial Unicode MS" w:hAnsi="Arial Unicode MS" w:cs="Arial Unicode MS"/>
              <w:b/>
              <w:bCs/>
              <w:color w:val="595959" w:themeColor="text1" w:themeTint="A6"/>
              <w:sz w:val="32"/>
              <w:szCs w:val="32"/>
              <w:rtl/>
            </w:rPr>
            <w:t xml:space="preserve">المضاربة </w:t>
          </w:r>
        </w:p>
        <w:p w14:paraId="71CFBC2A" w14:textId="77777777" w:rsidR="004705ED" w:rsidRPr="00212564" w:rsidRDefault="00304967" w:rsidP="00304967">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0B16CF">
            <w:rPr>
              <w:rFonts w:ascii="Arial Unicode MS" w:eastAsia="Arial Unicode MS" w:hAnsi="Arial Unicode MS" w:cs="Arial Unicode MS"/>
              <w:b/>
              <w:bCs/>
              <w:color w:val="595959" w:themeColor="text1" w:themeTint="A6"/>
              <w:sz w:val="32"/>
              <w:szCs w:val="32"/>
            </w:rPr>
            <w:t>e</w:t>
          </w:r>
          <w:r>
            <w:rPr>
              <w:rFonts w:ascii="Arial Unicode MS" w:eastAsia="Arial Unicode MS" w:hAnsi="Arial Unicode MS" w:cs="Arial Unicode MS"/>
              <w:b/>
              <w:bCs/>
              <w:color w:val="595959" w:themeColor="text1" w:themeTint="A6"/>
              <w:sz w:val="32"/>
              <w:szCs w:val="32"/>
            </w:rPr>
            <w:t>Sav</w:t>
          </w:r>
          <w:r w:rsidRPr="000B16CF">
            <w:rPr>
              <w:rFonts w:ascii="Arial Unicode MS" w:eastAsia="Arial Unicode MS" w:hAnsi="Arial Unicode MS" w:cs="Arial Unicode MS"/>
              <w:b/>
              <w:bCs/>
              <w:color w:val="595959" w:themeColor="text1" w:themeTint="A6"/>
              <w:sz w:val="32"/>
              <w:szCs w:val="32"/>
            </w:rPr>
            <w:t>e</w:t>
          </w:r>
          <w:r>
            <w:rPr>
              <w:rFonts w:ascii="Arial Unicode MS" w:eastAsia="Arial Unicode MS" w:hAnsi="Arial Unicode MS" w:cs="Arial Unicode MS"/>
              <w:b/>
              <w:bCs/>
              <w:color w:val="595959" w:themeColor="text1" w:themeTint="A6"/>
              <w:sz w:val="32"/>
              <w:szCs w:val="32"/>
            </w:rPr>
            <w:t xml:space="preserve"> </w:t>
          </w:r>
          <w:r w:rsidRPr="000B16CF">
            <w:rPr>
              <w:rFonts w:ascii="Arial Unicode MS" w:eastAsia="Arial Unicode MS" w:hAnsi="Arial Unicode MS" w:cs="Arial Unicode MS"/>
              <w:b/>
              <w:bCs/>
              <w:color w:val="595959" w:themeColor="text1" w:themeTint="A6"/>
              <w:sz w:val="32"/>
              <w:szCs w:val="32"/>
            </w:rPr>
            <w:t xml:space="preserve">Mudaraba </w:t>
          </w:r>
          <w:r w:rsidR="004705ED">
            <w:rPr>
              <w:rFonts w:ascii="Arial Unicode MS" w:eastAsia="Arial Unicode MS" w:hAnsi="Arial Unicode MS" w:cs="Arial Unicode MS"/>
              <w:b/>
              <w:bCs/>
              <w:color w:val="595959" w:themeColor="text1" w:themeTint="A6"/>
              <w:sz w:val="32"/>
              <w:szCs w:val="32"/>
            </w:rPr>
            <w:t xml:space="preserve">Account </w:t>
          </w:r>
          <w:r w:rsidR="005561C2">
            <w:rPr>
              <w:rFonts w:ascii="Arial Unicode MS" w:eastAsia="Arial Unicode MS" w:hAnsi="Arial Unicode MS" w:cs="Arial Unicode MS"/>
              <w:b/>
              <w:bCs/>
              <w:color w:val="595959" w:themeColor="text1" w:themeTint="A6"/>
              <w:sz w:val="32"/>
              <w:szCs w:val="32"/>
            </w:rPr>
            <w:t xml:space="preserve">Terms &amp; Conditions </w:t>
          </w:r>
          <w:r w:rsidR="005561C2" w:rsidRPr="00212564">
            <w:rPr>
              <w:rFonts w:ascii="Arial Unicode MS" w:eastAsia="Arial Unicode MS" w:hAnsi="Arial Unicode MS" w:cs="Arial Unicode MS"/>
              <w:b/>
              <w:bCs/>
              <w:color w:val="595959" w:themeColor="text1" w:themeTint="A6"/>
              <w:sz w:val="32"/>
              <w:szCs w:val="32"/>
            </w:rPr>
            <w:t xml:space="preserve"> </w:t>
          </w:r>
        </w:p>
      </w:tc>
    </w:tr>
  </w:tbl>
  <w:p w14:paraId="49801A57" w14:textId="77777777" w:rsidR="004705ED" w:rsidRPr="000F1700" w:rsidRDefault="004705ED">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83E18" w14:paraId="010058D1" w14:textId="77777777" w:rsidTr="0026608E">
      <w:trPr>
        <w:trHeight w:val="184"/>
      </w:trPr>
      <w:tc>
        <w:tcPr>
          <w:tcW w:w="2775" w:type="dxa"/>
        </w:tcPr>
        <w:p w14:paraId="505CABFF" w14:textId="77777777" w:rsidR="00983E18" w:rsidRDefault="00983E18" w:rsidP="000F1700">
          <w:pPr>
            <w:pStyle w:val="Header"/>
            <w:jc w:val="both"/>
          </w:pPr>
          <w:r>
            <w:rPr>
              <w:noProof/>
            </w:rPr>
            <w:drawing>
              <wp:inline distT="0" distB="0" distL="0" distR="0" wp14:anchorId="4A583512" wp14:editId="34F8DCD0">
                <wp:extent cx="1581912" cy="484632"/>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0E3F3F24" w14:textId="77777777" w:rsidR="00983E18" w:rsidRDefault="00983E18" w:rsidP="00212564">
          <w:pPr>
            <w:pStyle w:val="Header"/>
            <w:spacing w:line="320" w:lineRule="exact"/>
            <w:jc w:val="righ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الجدول 1</w:t>
          </w:r>
        </w:p>
        <w:p w14:paraId="2B65F1F7" w14:textId="77777777" w:rsidR="00983E18" w:rsidRPr="00212564" w:rsidRDefault="00983E18" w:rsidP="00212564">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 xml:space="preserve">Table 1 </w:t>
          </w:r>
          <w:r w:rsidRPr="00212564">
            <w:rPr>
              <w:rFonts w:ascii="Arial Unicode MS" w:eastAsia="Arial Unicode MS" w:hAnsi="Arial Unicode MS" w:cs="Arial Unicode MS"/>
              <w:b/>
              <w:bCs/>
              <w:color w:val="595959" w:themeColor="text1" w:themeTint="A6"/>
              <w:sz w:val="32"/>
              <w:szCs w:val="32"/>
            </w:rPr>
            <w:t xml:space="preserve"> </w:t>
          </w:r>
        </w:p>
      </w:tc>
    </w:tr>
  </w:tbl>
  <w:p w14:paraId="055BF35D" w14:textId="77777777" w:rsidR="00983E18" w:rsidRPr="000F1700" w:rsidRDefault="00983E18">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3C"/>
    <w:multiLevelType w:val="hybridMultilevel"/>
    <w:tmpl w:val="46E65A5A"/>
    <w:lvl w:ilvl="0" w:tplc="B39279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587A"/>
    <w:multiLevelType w:val="hybridMultilevel"/>
    <w:tmpl w:val="FE2A3122"/>
    <w:lvl w:ilvl="0" w:tplc="9DE4A9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08DA"/>
    <w:multiLevelType w:val="hybridMultilevel"/>
    <w:tmpl w:val="EC74BBEC"/>
    <w:lvl w:ilvl="0" w:tplc="3AD6AE8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D5E62"/>
    <w:multiLevelType w:val="hybridMultilevel"/>
    <w:tmpl w:val="F52EAE82"/>
    <w:lvl w:ilvl="0" w:tplc="A0B258B8">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CA6"/>
    <w:multiLevelType w:val="hybridMultilevel"/>
    <w:tmpl w:val="6792D920"/>
    <w:lvl w:ilvl="0" w:tplc="C2EC53EE">
      <w:start w:val="1"/>
      <w:numFmt w:val="bullet"/>
      <w:lvlText w:val=""/>
      <w:lvlJc w:val="left"/>
      <w:pPr>
        <w:ind w:left="720" w:hanging="360"/>
      </w:pPr>
      <w:rPr>
        <w:rFonts w:ascii="Symbol" w:hAnsi="Symbol" w:cs="Symbol" w:hint="default"/>
      </w:rPr>
    </w:lvl>
    <w:lvl w:ilvl="1" w:tplc="2C842FD6">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036DA"/>
    <w:multiLevelType w:val="hybridMultilevel"/>
    <w:tmpl w:val="06542F22"/>
    <w:lvl w:ilvl="0" w:tplc="23642D8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4298C"/>
    <w:multiLevelType w:val="hybridMultilevel"/>
    <w:tmpl w:val="15D6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92438"/>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BF674C"/>
    <w:multiLevelType w:val="hybridMultilevel"/>
    <w:tmpl w:val="14DA3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C639E1"/>
    <w:multiLevelType w:val="hybridMultilevel"/>
    <w:tmpl w:val="3DD0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16733"/>
    <w:multiLevelType w:val="hybridMultilevel"/>
    <w:tmpl w:val="C4E878D8"/>
    <w:lvl w:ilvl="0" w:tplc="04090001">
      <w:start w:val="1"/>
      <w:numFmt w:val="bullet"/>
      <w:lvlText w:val=""/>
      <w:lvlJc w:val="left"/>
      <w:pPr>
        <w:ind w:left="720" w:hanging="360"/>
      </w:pPr>
      <w:rPr>
        <w:rFonts w:ascii="Symbol" w:hAnsi="Symbol" w:hint="default"/>
      </w:rPr>
    </w:lvl>
    <w:lvl w:ilvl="1" w:tplc="2C842FD6">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D4D25"/>
    <w:multiLevelType w:val="hybridMultilevel"/>
    <w:tmpl w:val="711246A2"/>
    <w:lvl w:ilvl="0" w:tplc="9C6EC3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C3D15"/>
    <w:multiLevelType w:val="hybridMultilevel"/>
    <w:tmpl w:val="8BCCB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833D5"/>
    <w:multiLevelType w:val="hybridMultilevel"/>
    <w:tmpl w:val="0608DA6E"/>
    <w:lvl w:ilvl="0" w:tplc="2C842FD6">
      <w:numFmt w:val="bullet"/>
      <w:lvlText w:val="•"/>
      <w:lvlJc w:val="left"/>
      <w:pPr>
        <w:ind w:left="720" w:hanging="360"/>
      </w:pPr>
      <w:rPr>
        <w:rFonts w:ascii="Arial Unicode MS" w:eastAsia="Arial Unicode MS" w:hAnsi="Arial Unicode MS" w:cs="Arial Unicode MS"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664F9"/>
    <w:multiLevelType w:val="hybridMultilevel"/>
    <w:tmpl w:val="1C34692E"/>
    <w:lvl w:ilvl="0" w:tplc="A6A6E1B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D1D7A"/>
    <w:multiLevelType w:val="hybridMultilevel"/>
    <w:tmpl w:val="EB5A91D4"/>
    <w:lvl w:ilvl="0" w:tplc="18F0210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D7E84"/>
    <w:multiLevelType w:val="hybridMultilevel"/>
    <w:tmpl w:val="46E65A5A"/>
    <w:lvl w:ilvl="0" w:tplc="B39279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673FF"/>
    <w:multiLevelType w:val="hybridMultilevel"/>
    <w:tmpl w:val="84C2AC7A"/>
    <w:lvl w:ilvl="0" w:tplc="2C842FD6">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A6799"/>
    <w:multiLevelType w:val="hybridMultilevel"/>
    <w:tmpl w:val="37E84654"/>
    <w:lvl w:ilvl="0" w:tplc="CBAAB3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57812"/>
    <w:multiLevelType w:val="hybridMultilevel"/>
    <w:tmpl w:val="0226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B16C1"/>
    <w:multiLevelType w:val="hybridMultilevel"/>
    <w:tmpl w:val="A0763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91515"/>
    <w:multiLevelType w:val="hybridMultilevel"/>
    <w:tmpl w:val="FFFC19F6"/>
    <w:lvl w:ilvl="0" w:tplc="54EC75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03B95"/>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D93947"/>
    <w:multiLevelType w:val="hybridMultilevel"/>
    <w:tmpl w:val="5628B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64185"/>
    <w:multiLevelType w:val="hybridMultilevel"/>
    <w:tmpl w:val="8C8071FE"/>
    <w:lvl w:ilvl="0" w:tplc="C2EC53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C5083"/>
    <w:multiLevelType w:val="hybridMultilevel"/>
    <w:tmpl w:val="F0D022E6"/>
    <w:lvl w:ilvl="0" w:tplc="4DB228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C3EEF"/>
    <w:multiLevelType w:val="hybridMultilevel"/>
    <w:tmpl w:val="50D44492"/>
    <w:lvl w:ilvl="0" w:tplc="59C65B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E7E89"/>
    <w:multiLevelType w:val="hybridMultilevel"/>
    <w:tmpl w:val="39C25852"/>
    <w:lvl w:ilvl="0" w:tplc="65F2915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D37B3"/>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9107C"/>
    <w:multiLevelType w:val="hybridMultilevel"/>
    <w:tmpl w:val="15CE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D35D9"/>
    <w:multiLevelType w:val="hybridMultilevel"/>
    <w:tmpl w:val="E3DE4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200553"/>
    <w:multiLevelType w:val="hybridMultilevel"/>
    <w:tmpl w:val="E36C3554"/>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3" w15:restartNumberingAfterBreak="0">
    <w:nsid w:val="6AB85563"/>
    <w:multiLevelType w:val="hybridMultilevel"/>
    <w:tmpl w:val="39943AF0"/>
    <w:lvl w:ilvl="0" w:tplc="9C4C818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7A6A97"/>
    <w:multiLevelType w:val="hybridMultilevel"/>
    <w:tmpl w:val="0226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437F3"/>
    <w:multiLevelType w:val="hybridMultilevel"/>
    <w:tmpl w:val="5748F380"/>
    <w:lvl w:ilvl="0" w:tplc="452E75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A3BDC"/>
    <w:multiLevelType w:val="hybridMultilevel"/>
    <w:tmpl w:val="6A4C830A"/>
    <w:lvl w:ilvl="0" w:tplc="A388155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64E1C"/>
    <w:multiLevelType w:val="hybridMultilevel"/>
    <w:tmpl w:val="1DE09894"/>
    <w:lvl w:ilvl="0" w:tplc="262A8E28">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B4CC1"/>
    <w:multiLevelType w:val="hybridMultilevel"/>
    <w:tmpl w:val="16727224"/>
    <w:lvl w:ilvl="0" w:tplc="781656A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D3B36"/>
    <w:multiLevelType w:val="hybridMultilevel"/>
    <w:tmpl w:val="70668578"/>
    <w:lvl w:ilvl="0" w:tplc="4816ECD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2BE9"/>
    <w:multiLevelType w:val="hybridMultilevel"/>
    <w:tmpl w:val="F35E10A8"/>
    <w:lvl w:ilvl="0" w:tplc="252C6A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067D5"/>
    <w:multiLevelType w:val="hybridMultilevel"/>
    <w:tmpl w:val="672EC7EE"/>
    <w:lvl w:ilvl="0" w:tplc="794CFFC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9"/>
  </w:num>
  <w:num w:numId="4">
    <w:abstractNumId w:val="30"/>
  </w:num>
  <w:num w:numId="5">
    <w:abstractNumId w:val="29"/>
  </w:num>
  <w:num w:numId="6">
    <w:abstractNumId w:val="21"/>
  </w:num>
  <w:num w:numId="7">
    <w:abstractNumId w:val="3"/>
  </w:num>
  <w:num w:numId="8">
    <w:abstractNumId w:val="12"/>
  </w:num>
  <w:num w:numId="9">
    <w:abstractNumId w:val="15"/>
  </w:num>
  <w:num w:numId="10">
    <w:abstractNumId w:val="6"/>
  </w:num>
  <w:num w:numId="11">
    <w:abstractNumId w:val="24"/>
  </w:num>
  <w:num w:numId="12">
    <w:abstractNumId w:val="39"/>
  </w:num>
  <w:num w:numId="13">
    <w:abstractNumId w:val="31"/>
  </w:num>
  <w:num w:numId="14">
    <w:abstractNumId w:val="19"/>
  </w:num>
  <w:num w:numId="15">
    <w:abstractNumId w:val="16"/>
  </w:num>
  <w:num w:numId="16">
    <w:abstractNumId w:val="27"/>
  </w:num>
  <w:num w:numId="17">
    <w:abstractNumId w:val="28"/>
  </w:num>
  <w:num w:numId="18">
    <w:abstractNumId w:val="7"/>
  </w:num>
  <w:num w:numId="19">
    <w:abstractNumId w:val="2"/>
  </w:num>
  <w:num w:numId="20">
    <w:abstractNumId w:val="0"/>
  </w:num>
  <w:num w:numId="21">
    <w:abstractNumId w:val="23"/>
  </w:num>
  <w:num w:numId="22">
    <w:abstractNumId w:val="41"/>
  </w:num>
  <w:num w:numId="23">
    <w:abstractNumId w:val="22"/>
  </w:num>
  <w:num w:numId="24">
    <w:abstractNumId w:val="26"/>
  </w:num>
  <w:num w:numId="25">
    <w:abstractNumId w:val="36"/>
  </w:num>
  <w:num w:numId="26">
    <w:abstractNumId w:val="42"/>
  </w:num>
  <w:num w:numId="27">
    <w:abstractNumId w:val="35"/>
  </w:num>
  <w:num w:numId="28">
    <w:abstractNumId w:val="40"/>
  </w:num>
  <w:num w:numId="29">
    <w:abstractNumId w:val="13"/>
  </w:num>
  <w:num w:numId="30">
    <w:abstractNumId w:val="33"/>
  </w:num>
  <w:num w:numId="31">
    <w:abstractNumId w:val="34"/>
  </w:num>
  <w:num w:numId="32">
    <w:abstractNumId w:val="20"/>
  </w:num>
  <w:num w:numId="33">
    <w:abstractNumId w:val="10"/>
  </w:num>
  <w:num w:numId="34">
    <w:abstractNumId w:val="32"/>
  </w:num>
  <w:num w:numId="35">
    <w:abstractNumId w:val="17"/>
  </w:num>
  <w:num w:numId="36">
    <w:abstractNumId w:val="8"/>
  </w:num>
  <w:num w:numId="37">
    <w:abstractNumId w:val="5"/>
  </w:num>
  <w:num w:numId="38">
    <w:abstractNumId w:val="38"/>
  </w:num>
  <w:num w:numId="39">
    <w:abstractNumId w:val="11"/>
  </w:num>
  <w:num w:numId="40">
    <w:abstractNumId w:val="25"/>
  </w:num>
  <w:num w:numId="41">
    <w:abstractNumId w:val="4"/>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Cc5HfcMflTBvtxlObQcjpKNcU0S/ZxnpMq2UGxrgo971DoE4rAuZUgjSPqFJiIMo9I+LW9cUnBVrj5mRK0v59Q==" w:salt="Yvm4Qi2A2nRzH7EAuHm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1F96"/>
    <w:rsid w:val="000053BF"/>
    <w:rsid w:val="00021B45"/>
    <w:rsid w:val="000221F6"/>
    <w:rsid w:val="000250E3"/>
    <w:rsid w:val="0003306D"/>
    <w:rsid w:val="00044EA3"/>
    <w:rsid w:val="00057164"/>
    <w:rsid w:val="0007628C"/>
    <w:rsid w:val="00080EA2"/>
    <w:rsid w:val="00081C89"/>
    <w:rsid w:val="00094292"/>
    <w:rsid w:val="000A183D"/>
    <w:rsid w:val="000A4CAF"/>
    <w:rsid w:val="000A6343"/>
    <w:rsid w:val="000B16CF"/>
    <w:rsid w:val="000B753A"/>
    <w:rsid w:val="000C5F44"/>
    <w:rsid w:val="000C70DA"/>
    <w:rsid w:val="000E52AE"/>
    <w:rsid w:val="000E7B99"/>
    <w:rsid w:val="000F1700"/>
    <w:rsid w:val="000F2D0E"/>
    <w:rsid w:val="001361A9"/>
    <w:rsid w:val="00151078"/>
    <w:rsid w:val="00156A63"/>
    <w:rsid w:val="00174FBA"/>
    <w:rsid w:val="00175DF0"/>
    <w:rsid w:val="00176DB7"/>
    <w:rsid w:val="001940AF"/>
    <w:rsid w:val="001947B5"/>
    <w:rsid w:val="001A7F05"/>
    <w:rsid w:val="001C2868"/>
    <w:rsid w:val="001C7CEC"/>
    <w:rsid w:val="001D29CF"/>
    <w:rsid w:val="001E07B6"/>
    <w:rsid w:val="001E385A"/>
    <w:rsid w:val="001E400A"/>
    <w:rsid w:val="001E66A8"/>
    <w:rsid w:val="001F20E1"/>
    <w:rsid w:val="00204367"/>
    <w:rsid w:val="00205ADA"/>
    <w:rsid w:val="00212564"/>
    <w:rsid w:val="002135D6"/>
    <w:rsid w:val="00222F89"/>
    <w:rsid w:val="002248C4"/>
    <w:rsid w:val="002344B4"/>
    <w:rsid w:val="00243A09"/>
    <w:rsid w:val="002453D1"/>
    <w:rsid w:val="002539F6"/>
    <w:rsid w:val="00261E0F"/>
    <w:rsid w:val="0026608E"/>
    <w:rsid w:val="00281442"/>
    <w:rsid w:val="002845FB"/>
    <w:rsid w:val="00287018"/>
    <w:rsid w:val="002915DE"/>
    <w:rsid w:val="002968DC"/>
    <w:rsid w:val="002B31AD"/>
    <w:rsid w:val="002B74A3"/>
    <w:rsid w:val="002C006F"/>
    <w:rsid w:val="002C0EED"/>
    <w:rsid w:val="002C717E"/>
    <w:rsid w:val="00304967"/>
    <w:rsid w:val="003115B6"/>
    <w:rsid w:val="0032700E"/>
    <w:rsid w:val="00330EEB"/>
    <w:rsid w:val="00332F1C"/>
    <w:rsid w:val="003353C9"/>
    <w:rsid w:val="00335C17"/>
    <w:rsid w:val="0034032F"/>
    <w:rsid w:val="00347C4E"/>
    <w:rsid w:val="00354F2A"/>
    <w:rsid w:val="00356E61"/>
    <w:rsid w:val="00357849"/>
    <w:rsid w:val="003606B7"/>
    <w:rsid w:val="00360D08"/>
    <w:rsid w:val="003705A0"/>
    <w:rsid w:val="00387F1F"/>
    <w:rsid w:val="003924E8"/>
    <w:rsid w:val="003965A0"/>
    <w:rsid w:val="003A5F53"/>
    <w:rsid w:val="003B21F1"/>
    <w:rsid w:val="003C3F02"/>
    <w:rsid w:val="003D719B"/>
    <w:rsid w:val="003E123D"/>
    <w:rsid w:val="003E5768"/>
    <w:rsid w:val="003F5C39"/>
    <w:rsid w:val="00400D49"/>
    <w:rsid w:val="00405D4E"/>
    <w:rsid w:val="004156C3"/>
    <w:rsid w:val="0042320D"/>
    <w:rsid w:val="00434ED7"/>
    <w:rsid w:val="0043604C"/>
    <w:rsid w:val="00440183"/>
    <w:rsid w:val="004625BC"/>
    <w:rsid w:val="004649E2"/>
    <w:rsid w:val="00466AF6"/>
    <w:rsid w:val="004705ED"/>
    <w:rsid w:val="0047136B"/>
    <w:rsid w:val="00482802"/>
    <w:rsid w:val="00492363"/>
    <w:rsid w:val="00492CD7"/>
    <w:rsid w:val="004A0152"/>
    <w:rsid w:val="004A68E6"/>
    <w:rsid w:val="004A7CB8"/>
    <w:rsid w:val="004B3132"/>
    <w:rsid w:val="004C204F"/>
    <w:rsid w:val="004C24DF"/>
    <w:rsid w:val="004E1FDC"/>
    <w:rsid w:val="004E5B67"/>
    <w:rsid w:val="004F07B4"/>
    <w:rsid w:val="004F3255"/>
    <w:rsid w:val="004F4BB1"/>
    <w:rsid w:val="004F5F41"/>
    <w:rsid w:val="0050620F"/>
    <w:rsid w:val="0051385F"/>
    <w:rsid w:val="005141A5"/>
    <w:rsid w:val="005168D6"/>
    <w:rsid w:val="00522BAC"/>
    <w:rsid w:val="00531203"/>
    <w:rsid w:val="00546E8C"/>
    <w:rsid w:val="005502F1"/>
    <w:rsid w:val="005531EC"/>
    <w:rsid w:val="00554577"/>
    <w:rsid w:val="005561C2"/>
    <w:rsid w:val="00557BD5"/>
    <w:rsid w:val="00564DA9"/>
    <w:rsid w:val="00570847"/>
    <w:rsid w:val="005745C7"/>
    <w:rsid w:val="00585494"/>
    <w:rsid w:val="0058702B"/>
    <w:rsid w:val="00592ECB"/>
    <w:rsid w:val="005975DA"/>
    <w:rsid w:val="005A54C1"/>
    <w:rsid w:val="005B256E"/>
    <w:rsid w:val="005C2058"/>
    <w:rsid w:val="005C3991"/>
    <w:rsid w:val="005D1985"/>
    <w:rsid w:val="005D52C5"/>
    <w:rsid w:val="005D779B"/>
    <w:rsid w:val="005F352C"/>
    <w:rsid w:val="005F43A5"/>
    <w:rsid w:val="0060256E"/>
    <w:rsid w:val="00607806"/>
    <w:rsid w:val="006205C5"/>
    <w:rsid w:val="00626AAE"/>
    <w:rsid w:val="006315C7"/>
    <w:rsid w:val="00632C77"/>
    <w:rsid w:val="00634684"/>
    <w:rsid w:val="0063635C"/>
    <w:rsid w:val="0064491E"/>
    <w:rsid w:val="00650817"/>
    <w:rsid w:val="00662E73"/>
    <w:rsid w:val="0066326D"/>
    <w:rsid w:val="00674E1D"/>
    <w:rsid w:val="006760A4"/>
    <w:rsid w:val="00697452"/>
    <w:rsid w:val="006A3E5E"/>
    <w:rsid w:val="006B3E1C"/>
    <w:rsid w:val="006D02F7"/>
    <w:rsid w:val="006D789B"/>
    <w:rsid w:val="006E24F3"/>
    <w:rsid w:val="006E7BDB"/>
    <w:rsid w:val="006F7408"/>
    <w:rsid w:val="007015B1"/>
    <w:rsid w:val="0072242D"/>
    <w:rsid w:val="00723C41"/>
    <w:rsid w:val="007256C8"/>
    <w:rsid w:val="00727CB9"/>
    <w:rsid w:val="007306B2"/>
    <w:rsid w:val="00734C40"/>
    <w:rsid w:val="00740036"/>
    <w:rsid w:val="0076245F"/>
    <w:rsid w:val="007758B1"/>
    <w:rsid w:val="007833CA"/>
    <w:rsid w:val="007877B9"/>
    <w:rsid w:val="007921B6"/>
    <w:rsid w:val="007A2103"/>
    <w:rsid w:val="007A5BF2"/>
    <w:rsid w:val="007A5C89"/>
    <w:rsid w:val="007A5F41"/>
    <w:rsid w:val="007C29B5"/>
    <w:rsid w:val="007C4556"/>
    <w:rsid w:val="007D4D23"/>
    <w:rsid w:val="007E1C04"/>
    <w:rsid w:val="007F2AF2"/>
    <w:rsid w:val="00803F90"/>
    <w:rsid w:val="0080473E"/>
    <w:rsid w:val="00805C43"/>
    <w:rsid w:val="00815F3B"/>
    <w:rsid w:val="00822763"/>
    <w:rsid w:val="008274E3"/>
    <w:rsid w:val="00831FEB"/>
    <w:rsid w:val="00840AEB"/>
    <w:rsid w:val="00841926"/>
    <w:rsid w:val="0084203E"/>
    <w:rsid w:val="008518A1"/>
    <w:rsid w:val="00860AC2"/>
    <w:rsid w:val="00870541"/>
    <w:rsid w:val="00876E25"/>
    <w:rsid w:val="008802B0"/>
    <w:rsid w:val="008854A2"/>
    <w:rsid w:val="00886379"/>
    <w:rsid w:val="008B5ACD"/>
    <w:rsid w:val="008C0567"/>
    <w:rsid w:val="008D33CA"/>
    <w:rsid w:val="008D3E16"/>
    <w:rsid w:val="008F3E35"/>
    <w:rsid w:val="00903A20"/>
    <w:rsid w:val="00903CE6"/>
    <w:rsid w:val="009205C3"/>
    <w:rsid w:val="009219B6"/>
    <w:rsid w:val="009219F3"/>
    <w:rsid w:val="00923502"/>
    <w:rsid w:val="0092385E"/>
    <w:rsid w:val="009238EC"/>
    <w:rsid w:val="00924A67"/>
    <w:rsid w:val="00933599"/>
    <w:rsid w:val="009378F6"/>
    <w:rsid w:val="00937B71"/>
    <w:rsid w:val="00942AA1"/>
    <w:rsid w:val="00942BD5"/>
    <w:rsid w:val="00945EE3"/>
    <w:rsid w:val="00975E9B"/>
    <w:rsid w:val="009820ED"/>
    <w:rsid w:val="00983E18"/>
    <w:rsid w:val="00984374"/>
    <w:rsid w:val="00993E8C"/>
    <w:rsid w:val="00994468"/>
    <w:rsid w:val="009A0577"/>
    <w:rsid w:val="009A69B8"/>
    <w:rsid w:val="009D045D"/>
    <w:rsid w:val="009E066F"/>
    <w:rsid w:val="009F51A8"/>
    <w:rsid w:val="00A03431"/>
    <w:rsid w:val="00A038E4"/>
    <w:rsid w:val="00A04CB0"/>
    <w:rsid w:val="00A10080"/>
    <w:rsid w:val="00A341D0"/>
    <w:rsid w:val="00A35BDB"/>
    <w:rsid w:val="00A50269"/>
    <w:rsid w:val="00A509C1"/>
    <w:rsid w:val="00A53659"/>
    <w:rsid w:val="00A54D0C"/>
    <w:rsid w:val="00A56C1E"/>
    <w:rsid w:val="00A56D01"/>
    <w:rsid w:val="00A609B5"/>
    <w:rsid w:val="00A61174"/>
    <w:rsid w:val="00A65449"/>
    <w:rsid w:val="00A76AF4"/>
    <w:rsid w:val="00A80D18"/>
    <w:rsid w:val="00A87B6C"/>
    <w:rsid w:val="00A92493"/>
    <w:rsid w:val="00AB68BE"/>
    <w:rsid w:val="00AB7A99"/>
    <w:rsid w:val="00AE6177"/>
    <w:rsid w:val="00B013FA"/>
    <w:rsid w:val="00B07222"/>
    <w:rsid w:val="00B56D58"/>
    <w:rsid w:val="00B613B5"/>
    <w:rsid w:val="00B736B9"/>
    <w:rsid w:val="00B86843"/>
    <w:rsid w:val="00B90646"/>
    <w:rsid w:val="00B93FAD"/>
    <w:rsid w:val="00BB2B61"/>
    <w:rsid w:val="00BD47FF"/>
    <w:rsid w:val="00BE3037"/>
    <w:rsid w:val="00BE447D"/>
    <w:rsid w:val="00BF5085"/>
    <w:rsid w:val="00BF7E7C"/>
    <w:rsid w:val="00C07606"/>
    <w:rsid w:val="00C13090"/>
    <w:rsid w:val="00C13AF8"/>
    <w:rsid w:val="00C25765"/>
    <w:rsid w:val="00C30BC4"/>
    <w:rsid w:val="00C515C3"/>
    <w:rsid w:val="00C525D3"/>
    <w:rsid w:val="00C724CB"/>
    <w:rsid w:val="00C73493"/>
    <w:rsid w:val="00C84920"/>
    <w:rsid w:val="00C87359"/>
    <w:rsid w:val="00C92820"/>
    <w:rsid w:val="00C94A6A"/>
    <w:rsid w:val="00C9541E"/>
    <w:rsid w:val="00CA013A"/>
    <w:rsid w:val="00CA1FD8"/>
    <w:rsid w:val="00CB16C3"/>
    <w:rsid w:val="00CB3AF9"/>
    <w:rsid w:val="00CC43F9"/>
    <w:rsid w:val="00CD2E0B"/>
    <w:rsid w:val="00CD59B4"/>
    <w:rsid w:val="00CE3DFF"/>
    <w:rsid w:val="00CE7495"/>
    <w:rsid w:val="00D0770C"/>
    <w:rsid w:val="00D31F42"/>
    <w:rsid w:val="00D36F63"/>
    <w:rsid w:val="00D544DD"/>
    <w:rsid w:val="00D65B8E"/>
    <w:rsid w:val="00D84232"/>
    <w:rsid w:val="00D95815"/>
    <w:rsid w:val="00D95C74"/>
    <w:rsid w:val="00D977FB"/>
    <w:rsid w:val="00DB2F73"/>
    <w:rsid w:val="00DC6DB6"/>
    <w:rsid w:val="00DC70E9"/>
    <w:rsid w:val="00DC7F97"/>
    <w:rsid w:val="00DD0FC5"/>
    <w:rsid w:val="00DD187A"/>
    <w:rsid w:val="00DD35FE"/>
    <w:rsid w:val="00DD45D7"/>
    <w:rsid w:val="00DE4A03"/>
    <w:rsid w:val="00DF084B"/>
    <w:rsid w:val="00DF6E84"/>
    <w:rsid w:val="00E01775"/>
    <w:rsid w:val="00E13AD1"/>
    <w:rsid w:val="00E41065"/>
    <w:rsid w:val="00E4490F"/>
    <w:rsid w:val="00E559BF"/>
    <w:rsid w:val="00E57A5F"/>
    <w:rsid w:val="00E621DD"/>
    <w:rsid w:val="00E65235"/>
    <w:rsid w:val="00E65C1B"/>
    <w:rsid w:val="00E74220"/>
    <w:rsid w:val="00E7692D"/>
    <w:rsid w:val="00E8079D"/>
    <w:rsid w:val="00E9713F"/>
    <w:rsid w:val="00EA27BE"/>
    <w:rsid w:val="00EB1828"/>
    <w:rsid w:val="00EB214E"/>
    <w:rsid w:val="00EC4BB4"/>
    <w:rsid w:val="00ED0B79"/>
    <w:rsid w:val="00ED5025"/>
    <w:rsid w:val="00ED5BEE"/>
    <w:rsid w:val="00EF3533"/>
    <w:rsid w:val="00EF51F9"/>
    <w:rsid w:val="00F06A14"/>
    <w:rsid w:val="00F108C0"/>
    <w:rsid w:val="00F151D0"/>
    <w:rsid w:val="00F30679"/>
    <w:rsid w:val="00F36AFF"/>
    <w:rsid w:val="00F519A2"/>
    <w:rsid w:val="00F56791"/>
    <w:rsid w:val="00F600F8"/>
    <w:rsid w:val="00F6359B"/>
    <w:rsid w:val="00F819F2"/>
    <w:rsid w:val="00F83E90"/>
    <w:rsid w:val="00FA0D78"/>
    <w:rsid w:val="00FA122C"/>
    <w:rsid w:val="00FA72B7"/>
    <w:rsid w:val="00FB1DB7"/>
    <w:rsid w:val="00FB7CA6"/>
    <w:rsid w:val="00FC5AC8"/>
    <w:rsid w:val="00FD692A"/>
    <w:rsid w:val="00FD735C"/>
    <w:rsid w:val="00FF34F0"/>
    <w:rsid w:val="00FF5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6A082"/>
  <w15:docId w15:val="{45FAA024-E10A-4785-A93B-43C6B66E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DD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FEB"/>
    <w:rPr>
      <w:sz w:val="16"/>
      <w:szCs w:val="16"/>
    </w:rPr>
  </w:style>
  <w:style w:type="paragraph" w:styleId="CommentText">
    <w:name w:val="annotation text"/>
    <w:basedOn w:val="Normal"/>
    <w:link w:val="CommentTextChar"/>
    <w:uiPriority w:val="99"/>
    <w:semiHidden/>
    <w:unhideWhenUsed/>
    <w:rsid w:val="00831FEB"/>
    <w:pPr>
      <w:spacing w:line="240" w:lineRule="auto"/>
    </w:pPr>
    <w:rPr>
      <w:sz w:val="20"/>
      <w:szCs w:val="20"/>
    </w:rPr>
  </w:style>
  <w:style w:type="character" w:customStyle="1" w:styleId="CommentTextChar">
    <w:name w:val="Comment Text Char"/>
    <w:basedOn w:val="DefaultParagraphFont"/>
    <w:link w:val="CommentText"/>
    <w:uiPriority w:val="99"/>
    <w:semiHidden/>
    <w:rsid w:val="00831FEB"/>
    <w:rPr>
      <w:sz w:val="20"/>
      <w:szCs w:val="20"/>
    </w:rPr>
  </w:style>
  <w:style w:type="paragraph" w:styleId="CommentSubject">
    <w:name w:val="annotation subject"/>
    <w:basedOn w:val="CommentText"/>
    <w:next w:val="CommentText"/>
    <w:link w:val="CommentSubjectChar"/>
    <w:uiPriority w:val="99"/>
    <w:semiHidden/>
    <w:unhideWhenUsed/>
    <w:rsid w:val="00831FEB"/>
    <w:rPr>
      <w:b/>
      <w:bCs/>
    </w:rPr>
  </w:style>
  <w:style w:type="character" w:customStyle="1" w:styleId="CommentSubjectChar">
    <w:name w:val="Comment Subject Char"/>
    <w:basedOn w:val="CommentTextChar"/>
    <w:link w:val="CommentSubject"/>
    <w:uiPriority w:val="99"/>
    <w:semiHidden/>
    <w:rsid w:val="00831FEB"/>
    <w:rPr>
      <w:b/>
      <w:bCs/>
      <w:sz w:val="20"/>
      <w:szCs w:val="20"/>
    </w:rPr>
  </w:style>
  <w:style w:type="table" w:customStyle="1" w:styleId="TableGrid2">
    <w:name w:val="Table Grid2"/>
    <w:basedOn w:val="TableNormal"/>
    <w:next w:val="TableGrid"/>
    <w:uiPriority w:val="59"/>
    <w:rsid w:val="00FA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A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5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9380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374240087">
      <w:bodyDiv w:val="1"/>
      <w:marLeft w:val="0"/>
      <w:marRight w:val="0"/>
      <w:marTop w:val="0"/>
      <w:marBottom w:val="0"/>
      <w:divBdr>
        <w:top w:val="none" w:sz="0" w:space="0" w:color="auto"/>
        <w:left w:val="none" w:sz="0" w:space="0" w:color="auto"/>
        <w:bottom w:val="none" w:sz="0" w:space="0" w:color="auto"/>
        <w:right w:val="none" w:sz="0" w:space="0" w:color="auto"/>
      </w:divBdr>
    </w:div>
    <w:div w:id="439564738">
      <w:bodyDiv w:val="1"/>
      <w:marLeft w:val="0"/>
      <w:marRight w:val="0"/>
      <w:marTop w:val="0"/>
      <w:marBottom w:val="0"/>
      <w:divBdr>
        <w:top w:val="none" w:sz="0" w:space="0" w:color="auto"/>
        <w:left w:val="none" w:sz="0" w:space="0" w:color="auto"/>
        <w:bottom w:val="none" w:sz="0" w:space="0" w:color="auto"/>
        <w:right w:val="none" w:sz="0" w:space="0" w:color="auto"/>
      </w:divBdr>
    </w:div>
    <w:div w:id="116524161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378309752">
      <w:bodyDiv w:val="1"/>
      <w:marLeft w:val="0"/>
      <w:marRight w:val="0"/>
      <w:marTop w:val="0"/>
      <w:marBottom w:val="0"/>
      <w:divBdr>
        <w:top w:val="none" w:sz="0" w:space="0" w:color="auto"/>
        <w:left w:val="none" w:sz="0" w:space="0" w:color="auto"/>
        <w:bottom w:val="none" w:sz="0" w:space="0" w:color="auto"/>
        <w:right w:val="none" w:sz="0" w:space="0" w:color="auto"/>
      </w:divBdr>
    </w:div>
    <w:div w:id="1464814511">
      <w:bodyDiv w:val="1"/>
      <w:marLeft w:val="0"/>
      <w:marRight w:val="0"/>
      <w:marTop w:val="0"/>
      <w:marBottom w:val="0"/>
      <w:divBdr>
        <w:top w:val="none" w:sz="0" w:space="0" w:color="auto"/>
        <w:left w:val="none" w:sz="0" w:space="0" w:color="auto"/>
        <w:bottom w:val="none" w:sz="0" w:space="0" w:color="auto"/>
        <w:right w:val="none" w:sz="0" w:space="0" w:color="auto"/>
      </w:divBdr>
    </w:div>
    <w:div w:id="16725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BODcyQUxTQTwvVXNlck5hbWU+PERhdGVUaW1lPjEvMTQvMjAyMSA5OjAxOjEzIEFNPC9EYXRlVGltZT48TGFiZWxTdHJpbmc+R0VORVJBTCBCVVNJTkVTUyAtIFNBSUI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iNDUwc2FuYTwvVXNlck5hbWU+PERhdGVUaW1lPjEwLzIyLzIwMjUgODo0Mzo0MyBBTTwvRGF0ZVRpbWU+PExhYmVsU3RyaW5nPkdFTkVSQUwgQlVTSU5FU1MgLSBUaGlyZCBQYXJ0eT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86DD-2484-414D-9EDE-BD38808E69B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FA55B56-2E1C-413F-9473-F7666AFD01C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81A2D38-8F61-4D74-BD7F-2073712A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Najam UL Sahto</cp:lastModifiedBy>
  <cp:revision>2</cp:revision>
  <cp:lastPrinted>2024-11-18T05:03:00Z</cp:lastPrinted>
  <dcterms:created xsi:type="dcterms:W3CDTF">2025-10-22T08:44:00Z</dcterms:created>
  <dcterms:modified xsi:type="dcterms:W3CDTF">2025-10-22T08:44:00Z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24e31a91-69da-47e5-95d6-4b2019b439b9</vt:lpwstr>
  </property>
  <property fmtid="{D5CDD505-2E9C-101B-9397-08002B2CF9AE}" pid="3" name="bjSaver">
    <vt:lpwstr>Goq9UeeXe9ZjF8BEAyCS8cW9ay0haV/d</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DocumentSecurityLabel">
    <vt:lpwstr>GENERAL BUSINESS - Third Party</vt:lpwstr>
  </property>
  <property fmtid="{D5CDD505-2E9C-101B-9397-08002B2CF9AE}" pid="7" name="BJ Classification">
    <vt:lpwstr>BJ: GENERAL BUSINESS - Third Party</vt:lpwstr>
  </property>
  <property fmtid="{D5CDD505-2E9C-101B-9397-08002B2CF9AE}" pid="8" name="User and Date">
    <vt:lpwstr>GENERAL BUSINESS - Third Party_x000d_
b450sana - 10/22/2025 11:43:43 AM</vt:lpwstr>
  </property>
  <property fmtid="{D5CDD505-2E9C-101B-9397-08002B2CF9AE}" pid="9" name="bjLabelHistoryID">
    <vt:lpwstr>{521486DD-2484-414D-9EDE-BD38808E69B5}</vt:lpwstr>
  </property>
</Properties>
</file>